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E4D0A" w14:textId="77777777" w:rsidR="00321495" w:rsidRDefault="00321495" w:rsidP="00321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 of ERBC</w:t>
      </w:r>
    </w:p>
    <w:p w14:paraId="5D2E553E" w14:textId="77777777" w:rsidR="00321495" w:rsidRDefault="00321495" w:rsidP="00321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Faculty        :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Pooja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(Theory)</w:t>
      </w:r>
    </w:p>
    <w:p w14:paraId="558918D8" w14:textId="77777777" w:rsidR="00321495" w:rsidRDefault="00321495" w:rsidP="00321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                 : Civil Engineering</w:t>
      </w:r>
    </w:p>
    <w:p w14:paraId="078AF0D6" w14:textId="77777777" w:rsidR="00321495" w:rsidRDefault="00321495" w:rsidP="00321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                   : Sixth</w:t>
      </w:r>
    </w:p>
    <w:p w14:paraId="7845F776" w14:textId="77777777" w:rsidR="00321495" w:rsidRDefault="00321495" w:rsidP="00321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Duration: 15 Weeks (from Feb. 2024 to june2024)</w:t>
      </w:r>
    </w:p>
    <w:p w14:paraId="2F337323" w14:textId="77777777" w:rsidR="00321495" w:rsidRDefault="00321495" w:rsidP="00321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Load (Lecture/Practical) per week (in hours): Lecture-03</w:t>
      </w:r>
    </w:p>
    <w:p w14:paraId="63D4D690" w14:textId="77777777" w:rsidR="00321495" w:rsidRDefault="00321495" w:rsidP="0032149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0" w:type="dxa"/>
        <w:jc w:val="center"/>
        <w:tblLook w:val="04A0" w:firstRow="1" w:lastRow="0" w:firstColumn="1" w:lastColumn="0" w:noHBand="0" w:noVBand="1"/>
      </w:tblPr>
      <w:tblGrid>
        <w:gridCol w:w="3233"/>
        <w:gridCol w:w="1797"/>
        <w:gridCol w:w="4670"/>
      </w:tblGrid>
      <w:tr w:rsidR="00321495" w14:paraId="7640F11D" w14:textId="77777777" w:rsidTr="002B079F">
        <w:trPr>
          <w:trHeight w:val="38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2BC6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467D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321495" w14:paraId="1AC3B7F9" w14:textId="77777777" w:rsidTr="002B079F">
        <w:trPr>
          <w:trHeight w:val="1164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DF38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4096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Day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7AC7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  <w:p w14:paraId="17AB1EA7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(including assignment/test)</w:t>
            </w:r>
          </w:p>
        </w:tc>
      </w:tr>
      <w:tr w:rsidR="00321495" w14:paraId="7B453F3F" w14:textId="77777777" w:rsidTr="002B079F">
        <w:trPr>
          <w:trHeight w:val="388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93FC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2427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E4CE" w14:textId="77777777" w:rsidR="00321495" w:rsidRDefault="00321495" w:rsidP="002B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of Engineering Seismology:</w:t>
            </w:r>
          </w:p>
          <w:p w14:paraId="7A647764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features of tectonic of seismic regions</w:t>
            </w:r>
          </w:p>
        </w:tc>
      </w:tr>
      <w:tr w:rsidR="00321495" w14:paraId="495B2837" w14:textId="77777777" w:rsidTr="002B079F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40E9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E936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89CC" w14:textId="77777777" w:rsidR="00321495" w:rsidRDefault="00321495" w:rsidP="002B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 of earthquakes, Seismic</w:t>
            </w:r>
          </w:p>
          <w:p w14:paraId="31C40E08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waves, earthquake size (magnitude and intensity)</w:t>
            </w:r>
          </w:p>
        </w:tc>
      </w:tr>
      <w:tr w:rsidR="00321495" w14:paraId="763A77FF" w14:textId="77777777" w:rsidTr="002B079F">
        <w:trPr>
          <w:trHeight w:val="3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A19E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09DB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02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Epicenter, Seismograph,</w:t>
            </w:r>
          </w:p>
          <w:p w14:paraId="31F3EF92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321495" w14:paraId="402AFD5B" w14:textId="77777777" w:rsidTr="002B079F">
        <w:trPr>
          <w:trHeight w:val="388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768F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2EC7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7889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earthquakes</w:t>
            </w:r>
          </w:p>
        </w:tc>
      </w:tr>
      <w:tr w:rsidR="00321495" w14:paraId="3AC1EB82" w14:textId="77777777" w:rsidTr="002B079F">
        <w:trPr>
          <w:trHeight w:val="3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60E1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62E4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A5C9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Seismic zoning map of India,</w:t>
            </w:r>
          </w:p>
        </w:tc>
      </w:tr>
      <w:tr w:rsidR="00321495" w14:paraId="790E416C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ABC0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B03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915B" w14:textId="77777777" w:rsidR="00321495" w:rsidRDefault="00321495" w:rsidP="002B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Static and Dynamic Loading</w:t>
            </w:r>
          </w:p>
        </w:tc>
      </w:tr>
      <w:tr w:rsidR="00321495" w14:paraId="08C83757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C59F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2220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1CC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period.</w:t>
            </w:r>
          </w:p>
        </w:tc>
      </w:tr>
      <w:tr w:rsidR="00321495" w14:paraId="50350A97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B790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B036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B122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321495" w14:paraId="0D8DE813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2743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0390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D6D" w14:textId="77777777" w:rsidR="00321495" w:rsidRDefault="00321495" w:rsidP="002B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Seismic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Traditionally-Built Constructions of India:</w:t>
            </w:r>
          </w:p>
          <w:p w14:paraId="59E050F0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of building during earthquakes</w:t>
            </w:r>
          </w:p>
        </w:tc>
      </w:tr>
      <w:tr w:rsidR="00321495" w14:paraId="0221EB1A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CF10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4818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8BCB" w14:textId="77777777" w:rsidR="00321495" w:rsidRDefault="00321495" w:rsidP="002B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Performance of building during earthquakes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21495" w14:paraId="376D5B79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FDC3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2051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CBA5" w14:textId="77777777" w:rsidR="00321495" w:rsidRDefault="00321495" w:rsidP="002B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failure (Out-of-plane failure, in-plane failure</w:t>
            </w:r>
          </w:p>
        </w:tc>
      </w:tr>
      <w:tr w:rsidR="00321495" w14:paraId="5AC7D2A7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0553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2F39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711A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Diaphragm failure</w:t>
            </w:r>
          </w:p>
        </w:tc>
      </w:tr>
      <w:tr w:rsidR="00321495" w14:paraId="59AAF7A9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333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FFE6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E244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 failure</w:t>
            </w:r>
          </w:p>
        </w:tc>
      </w:tr>
      <w:tr w:rsidR="00321495" w14:paraId="0D492327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E7A3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1882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E0DC" w14:textId="77777777" w:rsidR="00321495" w:rsidRDefault="00321495" w:rsidP="002B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Non-structural components failure</w:t>
            </w:r>
          </w:p>
        </w:tc>
      </w:tr>
      <w:tr w:rsidR="00321495" w14:paraId="417756F1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50BB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ED4D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74DE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Assignment</w:t>
            </w:r>
          </w:p>
        </w:tc>
      </w:tr>
      <w:tr w:rsidR="00321495" w14:paraId="66178D8F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43C7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F62B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B765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321495" w14:paraId="7F98436A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8822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4A61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56C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construction method</w:t>
            </w:r>
          </w:p>
        </w:tc>
      </w:tr>
      <w:tr w:rsidR="00321495" w14:paraId="29F5B055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2BC7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24EB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2AFB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construction method </w:t>
            </w:r>
          </w:p>
        </w:tc>
      </w:tr>
      <w:tr w:rsidR="00321495" w14:paraId="72402FCA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7BDA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4544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3132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Tips and precautions to be observed while planning</w:t>
            </w:r>
          </w:p>
        </w:tc>
      </w:tr>
      <w:tr w:rsidR="00321495" w14:paraId="053BE46F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566A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E811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9990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Tips and precautions to be observed while planning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321495" w14:paraId="0E5EA541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35DD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3A5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5039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Designing and construction of earthquake resistant building.</w:t>
            </w:r>
          </w:p>
        </w:tc>
      </w:tr>
      <w:tr w:rsidR="00321495" w14:paraId="2B84EF0C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5C8B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279A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F006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Designing and construction of earthquake resistant building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321495" w14:paraId="496355FC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632C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5139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10F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321495" w14:paraId="4DC7FB9B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7001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8677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7499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321495" w14:paraId="6B79AD92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43FA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790E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E081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IS: 4326,</w:t>
            </w:r>
          </w:p>
        </w:tc>
      </w:tr>
      <w:tr w:rsidR="00321495" w14:paraId="73E991EB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ABDB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C719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026B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IS: 13828</w:t>
            </w:r>
          </w:p>
        </w:tc>
      </w:tr>
      <w:tr w:rsidR="00321495" w14:paraId="63EE27EE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D669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65AB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1DB2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IS: 1893(Part 1)</w:t>
            </w:r>
          </w:p>
        </w:tc>
      </w:tr>
      <w:tr w:rsidR="00321495" w14:paraId="3AAA7083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AF7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AE64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DD1D" w14:textId="77777777" w:rsidR="00321495" w:rsidRDefault="00321495" w:rsidP="002B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IS:154326 and IS: 13920 (latest edition) </w:t>
            </w:r>
          </w:p>
        </w:tc>
      </w:tr>
      <w:tr w:rsidR="00321495" w14:paraId="780CAB91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164D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511A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3712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and Test</w:t>
            </w:r>
          </w:p>
        </w:tc>
      </w:tr>
      <w:tr w:rsidR="00321495" w14:paraId="02CCC090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C799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FE0A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AE16" w14:textId="77777777" w:rsidR="00321495" w:rsidRDefault="00321495" w:rsidP="002B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Seismic Provision of Strengthening for Traditionally-</w:t>
            </w:r>
          </w:p>
          <w:p w14:paraId="57FC3D69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Built Constructions</w:t>
            </w:r>
          </w:p>
        </w:tc>
      </w:tr>
      <w:tr w:rsidR="00321495" w14:paraId="3D7DDC7B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F882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3C71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81C6" w14:textId="77777777" w:rsidR="00321495" w:rsidRDefault="00321495" w:rsidP="002B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Seismic Provision of Retrofitting  for Traditionally-</w:t>
            </w:r>
          </w:p>
          <w:p w14:paraId="56776581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Built Constructions</w:t>
            </w:r>
          </w:p>
        </w:tc>
      </w:tr>
      <w:tr w:rsidR="00321495" w14:paraId="5259E18A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33A0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4BE7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C166" w14:textId="77777777" w:rsidR="00321495" w:rsidRDefault="00321495" w:rsidP="002B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Seismic Provision of Strengthening for Brick structure</w:t>
            </w:r>
          </w:p>
          <w:p w14:paraId="0C952FDD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95" w14:paraId="2B9E5A08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4412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57AE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92B0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Seismic Provision of Retrofitting  for Brick structure</w:t>
            </w:r>
          </w:p>
        </w:tc>
      </w:tr>
      <w:tr w:rsidR="00321495" w14:paraId="2167E4F6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B48D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88A5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12DB" w14:textId="77777777" w:rsidR="00321495" w:rsidRDefault="00321495" w:rsidP="002B0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Seismic Provision of Strengthening for RCC structure</w:t>
            </w:r>
          </w:p>
          <w:p w14:paraId="1ECE5180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14:paraId="6C194B3A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95" w14:paraId="0ABC9922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72A2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6C58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4E5A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Seismic Provision of Retrofitting  for RCC structure</w:t>
            </w:r>
          </w:p>
        </w:tc>
      </w:tr>
      <w:tr w:rsidR="00321495" w14:paraId="46AE735D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56F1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07C2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7DC3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and Revisions</w:t>
            </w:r>
          </w:p>
        </w:tc>
      </w:tr>
      <w:tr w:rsidR="00321495" w14:paraId="458CE7CC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823D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34A2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CF7E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of reinforcement detailing in masonry constructions</w:t>
            </w:r>
          </w:p>
        </w:tc>
      </w:tr>
      <w:tr w:rsidR="00321495" w14:paraId="0FDBE78C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517A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A36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06A5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 of reinforcement detailing in masonry constructions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21495" w14:paraId="675D13F4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A627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D3CD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2AB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 of reinforcement detailing in RCC constructions</w:t>
            </w:r>
          </w:p>
        </w:tc>
      </w:tr>
      <w:tr w:rsidR="00321495" w14:paraId="59AD73BD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6C7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7ECC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3E3C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 of reinforcement detailing in RCC constructions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21495" w14:paraId="0F60E3C7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01E2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2E57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A789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and Test</w:t>
            </w:r>
          </w:p>
        </w:tc>
      </w:tr>
      <w:tr w:rsidR="00321495" w14:paraId="5E28DA63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F4D5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47F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1470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Disaster Management: Disaster rescue, psychology of rescue, rescue workers</w:t>
            </w:r>
          </w:p>
        </w:tc>
      </w:tr>
      <w:tr w:rsidR="00321495" w14:paraId="38902D24" w14:textId="77777777" w:rsidTr="002B079F">
        <w:trPr>
          <w:trHeight w:val="406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EFAA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3595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7363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Rescue plan, rescue by steps</w:t>
            </w:r>
          </w:p>
          <w:p w14:paraId="7F108A22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321495" w14:paraId="1BECA794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A269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51F1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3C14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Rescue equipment, safety in rescue operations</w:t>
            </w:r>
          </w:p>
        </w:tc>
      </w:tr>
      <w:tr w:rsidR="00321495" w14:paraId="693942E9" w14:textId="77777777" w:rsidTr="002B079F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AA36" w14:textId="77777777" w:rsidR="00321495" w:rsidRDefault="00321495" w:rsidP="002B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C477" w14:textId="77777777" w:rsidR="00321495" w:rsidRDefault="00321495" w:rsidP="002B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E3D3" w14:textId="77777777" w:rsidR="00321495" w:rsidRDefault="00321495" w:rsidP="002B0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Debris clearance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casuality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management.</w:t>
            </w:r>
          </w:p>
          <w:p w14:paraId="3690B9EB" w14:textId="77777777" w:rsidR="00321495" w:rsidRDefault="00321495" w:rsidP="00321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</w:tbl>
    <w:p w14:paraId="46E0A487" w14:textId="77777777" w:rsidR="00321495" w:rsidRDefault="00321495" w:rsidP="00041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4AF1A" w14:textId="77777777" w:rsidR="00321495" w:rsidRDefault="00321495" w:rsidP="00041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C76EF" w14:textId="52664D78" w:rsidR="000414A5" w:rsidRDefault="000414A5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B6C4B1" w14:textId="33A49ACF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3CF3D" w14:textId="74C24168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42259" w14:textId="45B69C01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BACE1" w14:textId="4E73F766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E6DEB8" w14:textId="20FB0A71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CC6378" w14:textId="1110EB4E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1FDAB7" w14:textId="4E166DFB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6054F" w14:textId="29867A59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06939" w14:textId="3BA16EB9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17FD5" w14:textId="0F31D2F1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7622BF" w14:textId="201FBFE6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18B1B" w14:textId="25127FA0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D5AC2" w14:textId="77777777" w:rsidR="002445C8" w:rsidRPr="006B2272" w:rsidRDefault="002445C8" w:rsidP="002445C8">
      <w:pPr>
        <w:jc w:val="center"/>
        <w:rPr>
          <w:b/>
          <w:sz w:val="40"/>
          <w:szCs w:val="40"/>
          <w:u w:val="single"/>
        </w:rPr>
      </w:pPr>
      <w:r w:rsidRPr="006B2272">
        <w:rPr>
          <w:b/>
          <w:sz w:val="40"/>
          <w:szCs w:val="40"/>
          <w:u w:val="single"/>
        </w:rPr>
        <w:lastRenderedPageBreak/>
        <w:t>Lesson Plan</w:t>
      </w:r>
    </w:p>
    <w:p w14:paraId="45CFA775" w14:textId="77777777" w:rsidR="002445C8" w:rsidRPr="00123A8F" w:rsidRDefault="002445C8" w:rsidP="002445C8">
      <w:pPr>
        <w:rPr>
          <w:rFonts w:ascii="Times New Roman" w:hAnsi="Times New Roman" w:cs="Times New Roman"/>
          <w:b/>
        </w:rPr>
      </w:pPr>
      <w:r w:rsidRPr="00123A8F">
        <w:rPr>
          <w:rFonts w:ascii="Times New Roman" w:hAnsi="Times New Roman" w:cs="Times New Roman"/>
          <w:b/>
        </w:rPr>
        <w:t>Name of the Faculty:</w:t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Vijinder</w:t>
      </w:r>
      <w:proofErr w:type="spellEnd"/>
      <w:r>
        <w:rPr>
          <w:rFonts w:ascii="Times New Roman" w:hAnsi="Times New Roman" w:cs="Times New Roman"/>
          <w:b/>
        </w:rPr>
        <w:t xml:space="preserve"> Singh</w:t>
      </w:r>
    </w:p>
    <w:p w14:paraId="4A580B52" w14:textId="77777777" w:rsidR="002445C8" w:rsidRPr="00123A8F" w:rsidRDefault="002445C8" w:rsidP="002445C8">
      <w:pPr>
        <w:rPr>
          <w:rFonts w:ascii="Times New Roman" w:hAnsi="Times New Roman" w:cs="Times New Roman"/>
          <w:b/>
        </w:rPr>
      </w:pPr>
      <w:proofErr w:type="gramStart"/>
      <w:r w:rsidRPr="00123A8F">
        <w:rPr>
          <w:rFonts w:ascii="Times New Roman" w:hAnsi="Times New Roman" w:cs="Times New Roman"/>
          <w:b/>
        </w:rPr>
        <w:t>Discipline :</w:t>
      </w:r>
      <w:proofErr w:type="gramEnd"/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  <w:t>Civil Engineering</w:t>
      </w:r>
    </w:p>
    <w:p w14:paraId="2EB71E22" w14:textId="77777777" w:rsidR="002445C8" w:rsidRPr="00123A8F" w:rsidRDefault="002445C8" w:rsidP="002445C8">
      <w:pPr>
        <w:rPr>
          <w:rFonts w:ascii="Times New Roman" w:hAnsi="Times New Roman" w:cs="Times New Roman"/>
          <w:b/>
        </w:rPr>
      </w:pPr>
      <w:r w:rsidRPr="00123A8F">
        <w:rPr>
          <w:rFonts w:ascii="Times New Roman" w:hAnsi="Times New Roman" w:cs="Times New Roman"/>
          <w:b/>
        </w:rPr>
        <w:t>Semester:</w:t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6th</w:t>
      </w:r>
    </w:p>
    <w:p w14:paraId="420BD3EB" w14:textId="77777777" w:rsidR="002445C8" w:rsidRPr="00123A8F" w:rsidRDefault="002445C8" w:rsidP="002445C8">
      <w:pPr>
        <w:rPr>
          <w:rFonts w:ascii="Times New Roman" w:hAnsi="Times New Roman" w:cs="Times New Roman"/>
          <w:b/>
        </w:rPr>
      </w:pPr>
      <w:r w:rsidRPr="00123A8F">
        <w:rPr>
          <w:rFonts w:ascii="Times New Roman" w:hAnsi="Times New Roman" w:cs="Times New Roman"/>
          <w:b/>
        </w:rPr>
        <w:t>Subject:</w:t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Quantity Surveying </w:t>
      </w:r>
    </w:p>
    <w:p w14:paraId="5ACDC8D8" w14:textId="77777777" w:rsidR="002445C8" w:rsidRPr="00123A8F" w:rsidRDefault="002445C8" w:rsidP="002445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Plan Duration: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123A8F">
        <w:rPr>
          <w:rFonts w:ascii="Times New Roman" w:hAnsi="Times New Roman" w:cs="Times New Roman"/>
          <w:b/>
        </w:rPr>
        <w:t xml:space="preserve">15 weeks (from </w:t>
      </w:r>
      <w:r>
        <w:rPr>
          <w:rFonts w:ascii="Times New Roman" w:hAnsi="Times New Roman" w:cs="Times New Roman"/>
          <w:b/>
        </w:rPr>
        <w:t>Feb,</w:t>
      </w:r>
      <w:r w:rsidRPr="00123A8F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 xml:space="preserve">24 </w:t>
      </w:r>
      <w:r w:rsidRPr="00123A8F">
        <w:rPr>
          <w:rFonts w:ascii="Times New Roman" w:hAnsi="Times New Roman" w:cs="Times New Roman"/>
          <w:b/>
        </w:rPr>
        <w:t xml:space="preserve">to </w:t>
      </w:r>
      <w:r>
        <w:rPr>
          <w:rFonts w:ascii="Times New Roman" w:hAnsi="Times New Roman" w:cs="Times New Roman"/>
          <w:b/>
        </w:rPr>
        <w:t xml:space="preserve">June </w:t>
      </w:r>
      <w:r w:rsidRPr="00123A8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24</w:t>
      </w:r>
      <w:r w:rsidRPr="00123A8F">
        <w:rPr>
          <w:rFonts w:ascii="Times New Roman" w:hAnsi="Times New Roman" w:cs="Times New Roman"/>
          <w:b/>
        </w:rPr>
        <w:t>)</w:t>
      </w:r>
    </w:p>
    <w:p w14:paraId="239EE495" w14:textId="77777777" w:rsidR="002445C8" w:rsidRPr="00123A8F" w:rsidRDefault="002445C8" w:rsidP="002445C8">
      <w:pPr>
        <w:rPr>
          <w:rFonts w:ascii="Times New Roman" w:hAnsi="Times New Roman" w:cs="Times New Roman"/>
          <w:b/>
        </w:rPr>
      </w:pPr>
      <w:r w:rsidRPr="00123A8F">
        <w:rPr>
          <w:rFonts w:ascii="Times New Roman" w:hAnsi="Times New Roman" w:cs="Times New Roman"/>
          <w:b/>
        </w:rPr>
        <w:t>Work Load:</w:t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</w:r>
      <w:r w:rsidRPr="00123A8F">
        <w:rPr>
          <w:rFonts w:ascii="Times New Roman" w:hAnsi="Times New Roman" w:cs="Times New Roman"/>
          <w:b/>
        </w:rPr>
        <w:tab/>
        <w:t>Lectures-0</w:t>
      </w:r>
      <w:r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6440"/>
      </w:tblGrid>
      <w:tr w:rsidR="002445C8" w14:paraId="78A030B3" w14:textId="77777777" w:rsidTr="00E8465F">
        <w:trPr>
          <w:trHeight w:val="699"/>
        </w:trPr>
        <w:tc>
          <w:tcPr>
            <w:tcW w:w="1101" w:type="dxa"/>
            <w:vMerge w:val="restart"/>
            <w:vAlign w:val="center"/>
          </w:tcPr>
          <w:p w14:paraId="21B3E100" w14:textId="77777777" w:rsidR="002445C8" w:rsidRPr="00A83920" w:rsidRDefault="002445C8" w:rsidP="00E8465F">
            <w:pPr>
              <w:jc w:val="center"/>
              <w:rPr>
                <w:b/>
              </w:rPr>
            </w:pPr>
            <w:r w:rsidRPr="00A83920">
              <w:rPr>
                <w:b/>
              </w:rPr>
              <w:t>Week</w:t>
            </w:r>
          </w:p>
        </w:tc>
        <w:tc>
          <w:tcPr>
            <w:tcW w:w="8141" w:type="dxa"/>
            <w:gridSpan w:val="2"/>
            <w:vAlign w:val="center"/>
          </w:tcPr>
          <w:p w14:paraId="0CCB91AC" w14:textId="77777777" w:rsidR="002445C8" w:rsidRPr="00A83920" w:rsidRDefault="002445C8" w:rsidP="00E8465F">
            <w:pPr>
              <w:jc w:val="center"/>
              <w:rPr>
                <w:b/>
              </w:rPr>
            </w:pPr>
            <w:r w:rsidRPr="00A83920">
              <w:rPr>
                <w:b/>
              </w:rPr>
              <w:t>Theory</w:t>
            </w:r>
          </w:p>
        </w:tc>
      </w:tr>
      <w:tr w:rsidR="002445C8" w14:paraId="522E7581" w14:textId="77777777" w:rsidTr="00E8465F">
        <w:tc>
          <w:tcPr>
            <w:tcW w:w="1101" w:type="dxa"/>
            <w:vMerge/>
          </w:tcPr>
          <w:p w14:paraId="34792C3A" w14:textId="77777777" w:rsidR="002445C8" w:rsidRPr="00A83920" w:rsidRDefault="002445C8" w:rsidP="00E8465F">
            <w:pPr>
              <w:rPr>
                <w:b/>
              </w:rPr>
            </w:pPr>
          </w:p>
        </w:tc>
        <w:tc>
          <w:tcPr>
            <w:tcW w:w="1701" w:type="dxa"/>
          </w:tcPr>
          <w:p w14:paraId="27A287CF" w14:textId="77777777" w:rsidR="002445C8" w:rsidRPr="00A83920" w:rsidRDefault="002445C8" w:rsidP="00E8465F">
            <w:pPr>
              <w:jc w:val="center"/>
              <w:rPr>
                <w:b/>
              </w:rPr>
            </w:pPr>
            <w:r w:rsidRPr="00A83920">
              <w:rPr>
                <w:b/>
              </w:rPr>
              <w:t>Lecture Day</w:t>
            </w:r>
          </w:p>
        </w:tc>
        <w:tc>
          <w:tcPr>
            <w:tcW w:w="6440" w:type="dxa"/>
          </w:tcPr>
          <w:p w14:paraId="2140E8C4" w14:textId="77777777" w:rsidR="002445C8" w:rsidRPr="00A83920" w:rsidRDefault="002445C8" w:rsidP="00E8465F">
            <w:pPr>
              <w:jc w:val="center"/>
              <w:rPr>
                <w:b/>
              </w:rPr>
            </w:pPr>
            <w:r w:rsidRPr="00A83920">
              <w:rPr>
                <w:b/>
              </w:rPr>
              <w:t>Topic including assignment/Test</w:t>
            </w:r>
          </w:p>
        </w:tc>
      </w:tr>
      <w:tr w:rsidR="002445C8" w14:paraId="205586DB" w14:textId="77777777" w:rsidTr="00E8465F">
        <w:tc>
          <w:tcPr>
            <w:tcW w:w="1101" w:type="dxa"/>
            <w:vMerge w:val="restart"/>
            <w:vAlign w:val="center"/>
          </w:tcPr>
          <w:p w14:paraId="5B5EA895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3431B">
              <w:rPr>
                <w:b/>
                <w:vertAlign w:val="superscript"/>
              </w:rPr>
              <w:t>st</w:t>
            </w:r>
          </w:p>
        </w:tc>
        <w:tc>
          <w:tcPr>
            <w:tcW w:w="1701" w:type="dxa"/>
            <w:vAlign w:val="center"/>
          </w:tcPr>
          <w:p w14:paraId="59764A59" w14:textId="77777777" w:rsidR="002445C8" w:rsidRDefault="002445C8" w:rsidP="00E8465F">
            <w:pPr>
              <w:jc w:val="center"/>
            </w:pPr>
            <w:r>
              <w:t>1</w:t>
            </w:r>
          </w:p>
        </w:tc>
        <w:tc>
          <w:tcPr>
            <w:tcW w:w="6440" w:type="dxa"/>
          </w:tcPr>
          <w:p w14:paraId="2A0F1997" w14:textId="77777777" w:rsidR="002445C8" w:rsidRPr="00C70E3E" w:rsidRDefault="002445C8" w:rsidP="00E84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  <w:proofErr w:type="gramStart"/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surveying and its importance.</w:t>
            </w:r>
          </w:p>
        </w:tc>
      </w:tr>
      <w:tr w:rsidR="002445C8" w14:paraId="641BF77A" w14:textId="77777777" w:rsidTr="00E8465F">
        <w:tc>
          <w:tcPr>
            <w:tcW w:w="1101" w:type="dxa"/>
            <w:vMerge/>
          </w:tcPr>
          <w:p w14:paraId="0C23409A" w14:textId="77777777" w:rsidR="002445C8" w:rsidRDefault="002445C8" w:rsidP="00E8465F"/>
        </w:tc>
        <w:tc>
          <w:tcPr>
            <w:tcW w:w="1701" w:type="dxa"/>
            <w:vAlign w:val="center"/>
          </w:tcPr>
          <w:p w14:paraId="3F71FA89" w14:textId="77777777" w:rsidR="002445C8" w:rsidRDefault="002445C8" w:rsidP="00E8465F">
            <w:pPr>
              <w:jc w:val="center"/>
            </w:pPr>
            <w:r>
              <w:t>2</w:t>
            </w:r>
          </w:p>
        </w:tc>
        <w:tc>
          <w:tcPr>
            <w:tcW w:w="6440" w:type="dxa"/>
          </w:tcPr>
          <w:p w14:paraId="12A52227" w14:textId="77777777" w:rsidR="002445C8" w:rsidRPr="00E44492" w:rsidRDefault="002445C8" w:rsidP="00E84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Duties of quantity surveyor.</w:t>
            </w:r>
          </w:p>
        </w:tc>
      </w:tr>
      <w:tr w:rsidR="002445C8" w14:paraId="3D28673A" w14:textId="77777777" w:rsidTr="00E8465F">
        <w:tc>
          <w:tcPr>
            <w:tcW w:w="1101" w:type="dxa"/>
            <w:vMerge/>
          </w:tcPr>
          <w:p w14:paraId="1FF1DDD6" w14:textId="77777777" w:rsidR="002445C8" w:rsidRDefault="002445C8" w:rsidP="00E8465F"/>
        </w:tc>
        <w:tc>
          <w:tcPr>
            <w:tcW w:w="1701" w:type="dxa"/>
            <w:vAlign w:val="center"/>
          </w:tcPr>
          <w:p w14:paraId="1CD81E68" w14:textId="77777777" w:rsidR="002445C8" w:rsidRDefault="002445C8" w:rsidP="00E8465F">
            <w:pPr>
              <w:jc w:val="center"/>
            </w:pPr>
            <w:r>
              <w:t>3</w:t>
            </w:r>
          </w:p>
        </w:tc>
        <w:tc>
          <w:tcPr>
            <w:tcW w:w="6440" w:type="dxa"/>
          </w:tcPr>
          <w:p w14:paraId="2A133015" w14:textId="77777777" w:rsidR="002445C8" w:rsidRPr="00133DD6" w:rsidRDefault="002445C8" w:rsidP="00E8465F">
            <w:pPr>
              <w:autoSpaceDE w:val="0"/>
              <w:autoSpaceDN w:val="0"/>
              <w:adjustRightInd w:val="0"/>
            </w:pPr>
            <w:r w:rsidRPr="00133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Estimates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preliminary estimates</w:t>
            </w:r>
          </w:p>
        </w:tc>
      </w:tr>
      <w:tr w:rsidR="002445C8" w14:paraId="65140D13" w14:textId="77777777" w:rsidTr="00E8465F">
        <w:tc>
          <w:tcPr>
            <w:tcW w:w="1101" w:type="dxa"/>
            <w:vMerge/>
          </w:tcPr>
          <w:p w14:paraId="520CEE7E" w14:textId="77777777" w:rsidR="002445C8" w:rsidRDefault="002445C8" w:rsidP="00E8465F"/>
        </w:tc>
        <w:tc>
          <w:tcPr>
            <w:tcW w:w="1701" w:type="dxa"/>
          </w:tcPr>
          <w:p w14:paraId="55262A1E" w14:textId="77777777" w:rsidR="002445C8" w:rsidRDefault="002445C8" w:rsidP="00E8465F">
            <w:pPr>
              <w:jc w:val="center"/>
            </w:pPr>
            <w:r>
              <w:t>4</w:t>
            </w:r>
          </w:p>
        </w:tc>
        <w:tc>
          <w:tcPr>
            <w:tcW w:w="6440" w:type="dxa"/>
          </w:tcPr>
          <w:p w14:paraId="342AB2A4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>Detailed estimates</w:t>
            </w:r>
          </w:p>
        </w:tc>
      </w:tr>
      <w:tr w:rsidR="002445C8" w14:paraId="53536122" w14:textId="77777777" w:rsidTr="00E8465F">
        <w:tc>
          <w:tcPr>
            <w:tcW w:w="1101" w:type="dxa"/>
            <w:vMerge w:val="restart"/>
            <w:vAlign w:val="center"/>
          </w:tcPr>
          <w:p w14:paraId="4D468764" w14:textId="77777777" w:rsidR="002445C8" w:rsidRPr="00A83920" w:rsidRDefault="002445C8" w:rsidP="00E8465F">
            <w:pPr>
              <w:jc w:val="center"/>
              <w:rPr>
                <w:b/>
              </w:rPr>
            </w:pPr>
            <w:r w:rsidRPr="00A83920">
              <w:rPr>
                <w:b/>
              </w:rPr>
              <w:t>2</w:t>
            </w:r>
            <w:r w:rsidRPr="0063431B">
              <w:rPr>
                <w:b/>
                <w:vertAlign w:val="superscript"/>
              </w:rPr>
              <w:t>nd</w:t>
            </w:r>
          </w:p>
        </w:tc>
        <w:tc>
          <w:tcPr>
            <w:tcW w:w="1701" w:type="dxa"/>
          </w:tcPr>
          <w:p w14:paraId="25C4D9FA" w14:textId="77777777" w:rsidR="002445C8" w:rsidRDefault="002445C8" w:rsidP="00E8465F">
            <w:pPr>
              <w:jc w:val="center"/>
            </w:pPr>
            <w:r>
              <w:t>5</w:t>
            </w:r>
          </w:p>
        </w:tc>
        <w:tc>
          <w:tcPr>
            <w:tcW w:w="6440" w:type="dxa"/>
          </w:tcPr>
          <w:p w14:paraId="0BEB0CB6" w14:textId="77777777" w:rsidR="002445C8" w:rsidRPr="006908E0" w:rsidRDefault="002445C8" w:rsidP="00E84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Measurement</w:t>
            </w:r>
            <w:r w:rsidRPr="006908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measurement of various items of work as per BIS:1200</w:t>
            </w:r>
          </w:p>
        </w:tc>
      </w:tr>
      <w:tr w:rsidR="002445C8" w14:paraId="6A8EE6C4" w14:textId="77777777" w:rsidTr="00E8465F">
        <w:tc>
          <w:tcPr>
            <w:tcW w:w="1101" w:type="dxa"/>
            <w:vMerge/>
          </w:tcPr>
          <w:p w14:paraId="40C225FA" w14:textId="77777777" w:rsidR="002445C8" w:rsidRDefault="002445C8" w:rsidP="00E8465F"/>
        </w:tc>
        <w:tc>
          <w:tcPr>
            <w:tcW w:w="1701" w:type="dxa"/>
          </w:tcPr>
          <w:p w14:paraId="7337AC60" w14:textId="77777777" w:rsidR="002445C8" w:rsidRDefault="002445C8" w:rsidP="00E8465F">
            <w:pPr>
              <w:jc w:val="center"/>
            </w:pPr>
            <w:r>
              <w:t>6</w:t>
            </w:r>
          </w:p>
        </w:tc>
        <w:tc>
          <w:tcPr>
            <w:tcW w:w="6440" w:type="dxa"/>
          </w:tcPr>
          <w:p w14:paraId="39DCE6CC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>- Rules for measurement</w:t>
            </w:r>
          </w:p>
        </w:tc>
      </w:tr>
      <w:tr w:rsidR="002445C8" w14:paraId="04A7C4A0" w14:textId="77777777" w:rsidTr="00E8465F">
        <w:tc>
          <w:tcPr>
            <w:tcW w:w="1101" w:type="dxa"/>
            <w:vMerge/>
          </w:tcPr>
          <w:p w14:paraId="0737D20F" w14:textId="77777777" w:rsidR="002445C8" w:rsidRDefault="002445C8" w:rsidP="00E8465F"/>
        </w:tc>
        <w:tc>
          <w:tcPr>
            <w:tcW w:w="1701" w:type="dxa"/>
          </w:tcPr>
          <w:p w14:paraId="03824FA9" w14:textId="77777777" w:rsidR="002445C8" w:rsidRDefault="002445C8" w:rsidP="00E8465F">
            <w:pPr>
              <w:jc w:val="center"/>
            </w:pPr>
            <w:r>
              <w:t>7</w:t>
            </w:r>
          </w:p>
        </w:tc>
        <w:tc>
          <w:tcPr>
            <w:tcW w:w="6440" w:type="dxa"/>
          </w:tcPr>
          <w:p w14:paraId="3936C170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 methods of taking out quantities</w:t>
            </w:r>
          </w:p>
        </w:tc>
      </w:tr>
      <w:tr w:rsidR="002445C8" w14:paraId="0A703202" w14:textId="77777777" w:rsidTr="00E8465F">
        <w:tc>
          <w:tcPr>
            <w:tcW w:w="1101" w:type="dxa"/>
            <w:vMerge/>
          </w:tcPr>
          <w:p w14:paraId="332EE6EC" w14:textId="77777777" w:rsidR="002445C8" w:rsidRDefault="002445C8" w:rsidP="00E8465F"/>
        </w:tc>
        <w:tc>
          <w:tcPr>
            <w:tcW w:w="1701" w:type="dxa"/>
          </w:tcPr>
          <w:p w14:paraId="295DB970" w14:textId="77777777" w:rsidR="002445C8" w:rsidRDefault="002445C8" w:rsidP="00E8465F">
            <w:pPr>
              <w:jc w:val="center"/>
            </w:pPr>
            <w:r>
              <w:t>8</w:t>
            </w:r>
          </w:p>
        </w:tc>
        <w:tc>
          <w:tcPr>
            <w:tcW w:w="6440" w:type="dxa"/>
          </w:tcPr>
          <w:p w14:paraId="0B9FBF07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line methods</w:t>
            </w:r>
          </w:p>
        </w:tc>
      </w:tr>
      <w:tr w:rsidR="002445C8" w14:paraId="4CC02A94" w14:textId="77777777" w:rsidTr="00E8465F">
        <w:tc>
          <w:tcPr>
            <w:tcW w:w="1101" w:type="dxa"/>
            <w:vMerge w:val="restart"/>
            <w:vAlign w:val="center"/>
          </w:tcPr>
          <w:p w14:paraId="0D3B2EA0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431B">
              <w:rPr>
                <w:b/>
                <w:vertAlign w:val="superscript"/>
              </w:rPr>
              <w:t>rd</w:t>
            </w:r>
          </w:p>
        </w:tc>
        <w:tc>
          <w:tcPr>
            <w:tcW w:w="1701" w:type="dxa"/>
          </w:tcPr>
          <w:p w14:paraId="327876EF" w14:textId="77777777" w:rsidR="002445C8" w:rsidRDefault="002445C8" w:rsidP="00E8465F">
            <w:pPr>
              <w:jc w:val="center"/>
            </w:pPr>
            <w:r>
              <w:t>9</w:t>
            </w:r>
          </w:p>
        </w:tc>
        <w:tc>
          <w:tcPr>
            <w:tcW w:w="6440" w:type="dxa"/>
          </w:tcPr>
          <w:p w14:paraId="52777B40" w14:textId="77777777" w:rsidR="002445C8" w:rsidRPr="00FC6DA6" w:rsidRDefault="002445C8" w:rsidP="00E84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wall and short wall method</w:t>
            </w:r>
          </w:p>
        </w:tc>
      </w:tr>
      <w:tr w:rsidR="002445C8" w14:paraId="6C6DA123" w14:textId="77777777" w:rsidTr="00E8465F">
        <w:tc>
          <w:tcPr>
            <w:tcW w:w="1101" w:type="dxa"/>
            <w:vMerge/>
          </w:tcPr>
          <w:p w14:paraId="032E51ED" w14:textId="77777777" w:rsidR="002445C8" w:rsidRDefault="002445C8" w:rsidP="00E8465F"/>
        </w:tc>
        <w:tc>
          <w:tcPr>
            <w:tcW w:w="1701" w:type="dxa"/>
          </w:tcPr>
          <w:p w14:paraId="2309A2A1" w14:textId="77777777" w:rsidR="002445C8" w:rsidRDefault="002445C8" w:rsidP="00E8465F">
            <w:pPr>
              <w:jc w:val="center"/>
            </w:pPr>
            <w:r>
              <w:t>10</w:t>
            </w:r>
          </w:p>
        </w:tc>
        <w:tc>
          <w:tcPr>
            <w:tcW w:w="6440" w:type="dxa"/>
          </w:tcPr>
          <w:p w14:paraId="43B0B070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of long wall and short wall method</w:t>
            </w:r>
          </w:p>
        </w:tc>
      </w:tr>
      <w:tr w:rsidR="002445C8" w14:paraId="72E7B6C1" w14:textId="77777777" w:rsidTr="00E8465F">
        <w:tc>
          <w:tcPr>
            <w:tcW w:w="1101" w:type="dxa"/>
            <w:vMerge/>
          </w:tcPr>
          <w:p w14:paraId="44CB9D7F" w14:textId="77777777" w:rsidR="002445C8" w:rsidRDefault="002445C8" w:rsidP="00E8465F"/>
        </w:tc>
        <w:tc>
          <w:tcPr>
            <w:tcW w:w="1701" w:type="dxa"/>
          </w:tcPr>
          <w:p w14:paraId="5265ECA0" w14:textId="77777777" w:rsidR="002445C8" w:rsidRDefault="002445C8" w:rsidP="00E8465F">
            <w:pPr>
              <w:jc w:val="center"/>
            </w:pPr>
            <w:r>
              <w:t>11</w:t>
            </w:r>
          </w:p>
        </w:tc>
        <w:tc>
          <w:tcPr>
            <w:tcW w:w="6440" w:type="dxa"/>
          </w:tcPr>
          <w:p w14:paraId="2B3387A6" w14:textId="77777777" w:rsidR="002445C8" w:rsidRPr="009102B6" w:rsidRDefault="002445C8" w:rsidP="00E8465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 of detailed and abstract estimates from drawing</w:t>
            </w:r>
          </w:p>
        </w:tc>
      </w:tr>
      <w:tr w:rsidR="002445C8" w14:paraId="42E971D7" w14:textId="77777777" w:rsidTr="00E8465F">
        <w:tc>
          <w:tcPr>
            <w:tcW w:w="1101" w:type="dxa"/>
            <w:vMerge/>
          </w:tcPr>
          <w:p w14:paraId="3E5B06F2" w14:textId="77777777" w:rsidR="002445C8" w:rsidRDefault="002445C8" w:rsidP="00E8465F"/>
        </w:tc>
        <w:tc>
          <w:tcPr>
            <w:tcW w:w="1701" w:type="dxa"/>
          </w:tcPr>
          <w:p w14:paraId="45263D11" w14:textId="77777777" w:rsidR="002445C8" w:rsidRDefault="002445C8" w:rsidP="00E8465F">
            <w:pPr>
              <w:jc w:val="center"/>
            </w:pPr>
            <w:r>
              <w:t>12</w:t>
            </w:r>
          </w:p>
        </w:tc>
        <w:tc>
          <w:tcPr>
            <w:tcW w:w="6440" w:type="dxa"/>
          </w:tcPr>
          <w:p w14:paraId="67019622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quantities of a small residential building with a flat roof and pitched roof building</w:t>
            </w:r>
          </w:p>
        </w:tc>
      </w:tr>
      <w:tr w:rsidR="002445C8" w14:paraId="757F1FD1" w14:textId="77777777" w:rsidTr="00E8465F">
        <w:tc>
          <w:tcPr>
            <w:tcW w:w="1101" w:type="dxa"/>
            <w:vMerge w:val="restart"/>
            <w:vAlign w:val="center"/>
          </w:tcPr>
          <w:p w14:paraId="10C116A1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5A8DE9F1" w14:textId="77777777" w:rsidR="002445C8" w:rsidRDefault="002445C8" w:rsidP="00E8465F">
            <w:pPr>
              <w:jc w:val="center"/>
            </w:pPr>
            <w:r>
              <w:t>13</w:t>
            </w:r>
          </w:p>
        </w:tc>
        <w:tc>
          <w:tcPr>
            <w:tcW w:w="6440" w:type="dxa"/>
          </w:tcPr>
          <w:p w14:paraId="11549905" w14:textId="77777777" w:rsidR="002445C8" w:rsidRPr="00FC6DA6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Earthwork for unlined channel</w:t>
            </w:r>
          </w:p>
        </w:tc>
      </w:tr>
      <w:tr w:rsidR="002445C8" w14:paraId="01886ACC" w14:textId="77777777" w:rsidTr="00E8465F">
        <w:tc>
          <w:tcPr>
            <w:tcW w:w="1101" w:type="dxa"/>
            <w:vMerge/>
          </w:tcPr>
          <w:p w14:paraId="28F48E50" w14:textId="77777777" w:rsidR="002445C8" w:rsidRDefault="002445C8" w:rsidP="00E8465F"/>
        </w:tc>
        <w:tc>
          <w:tcPr>
            <w:tcW w:w="1701" w:type="dxa"/>
          </w:tcPr>
          <w:p w14:paraId="4904506E" w14:textId="77777777" w:rsidR="002445C8" w:rsidRDefault="002445C8" w:rsidP="00E8465F">
            <w:pPr>
              <w:jc w:val="center"/>
            </w:pPr>
            <w:r>
              <w:t>14</w:t>
            </w:r>
          </w:p>
        </w:tc>
        <w:tc>
          <w:tcPr>
            <w:tcW w:w="6440" w:type="dxa"/>
          </w:tcPr>
          <w:p w14:paraId="458E5CBC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WBM road and pre mix carpeting</w:t>
            </w:r>
          </w:p>
        </w:tc>
      </w:tr>
      <w:tr w:rsidR="002445C8" w14:paraId="5CAAEC52" w14:textId="77777777" w:rsidTr="00E8465F">
        <w:tc>
          <w:tcPr>
            <w:tcW w:w="1101" w:type="dxa"/>
            <w:vMerge/>
          </w:tcPr>
          <w:p w14:paraId="6975C70F" w14:textId="77777777" w:rsidR="002445C8" w:rsidRDefault="002445C8" w:rsidP="00E8465F"/>
        </w:tc>
        <w:tc>
          <w:tcPr>
            <w:tcW w:w="1701" w:type="dxa"/>
          </w:tcPr>
          <w:p w14:paraId="66627812" w14:textId="77777777" w:rsidR="002445C8" w:rsidRDefault="002445C8" w:rsidP="00E8465F">
            <w:pPr>
              <w:jc w:val="center"/>
            </w:pPr>
            <w:r>
              <w:t>15</w:t>
            </w:r>
          </w:p>
        </w:tc>
        <w:tc>
          <w:tcPr>
            <w:tcW w:w="6440" w:type="dxa"/>
          </w:tcPr>
          <w:p w14:paraId="6AA525E0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spanRCC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slab culvert</w:t>
            </w:r>
          </w:p>
        </w:tc>
      </w:tr>
      <w:tr w:rsidR="002445C8" w14:paraId="61E118EF" w14:textId="77777777" w:rsidTr="00E8465F">
        <w:tc>
          <w:tcPr>
            <w:tcW w:w="1101" w:type="dxa"/>
            <w:vMerge/>
          </w:tcPr>
          <w:p w14:paraId="2438FFD9" w14:textId="77777777" w:rsidR="002445C8" w:rsidRDefault="002445C8" w:rsidP="00E8465F"/>
        </w:tc>
        <w:tc>
          <w:tcPr>
            <w:tcW w:w="1701" w:type="dxa"/>
          </w:tcPr>
          <w:p w14:paraId="39BBFD8D" w14:textId="77777777" w:rsidR="002445C8" w:rsidRDefault="002445C8" w:rsidP="00E8465F">
            <w:pPr>
              <w:jc w:val="center"/>
            </w:pPr>
            <w:r>
              <w:t>16</w:t>
            </w:r>
          </w:p>
        </w:tc>
        <w:tc>
          <w:tcPr>
            <w:tcW w:w="6440" w:type="dxa"/>
          </w:tcPr>
          <w:p w14:paraId="7BFADC44" w14:textId="77777777" w:rsidR="002445C8" w:rsidRDefault="002445C8" w:rsidP="00E8465F">
            <w:r>
              <w:t>Earthwork for plain and hill road</w:t>
            </w:r>
          </w:p>
        </w:tc>
      </w:tr>
      <w:tr w:rsidR="002445C8" w14:paraId="140A49F5" w14:textId="77777777" w:rsidTr="00E8465F">
        <w:tc>
          <w:tcPr>
            <w:tcW w:w="1101" w:type="dxa"/>
            <w:vMerge w:val="restart"/>
            <w:vAlign w:val="center"/>
          </w:tcPr>
          <w:p w14:paraId="138668F6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26755A91" w14:textId="77777777" w:rsidR="002445C8" w:rsidRPr="009622D5" w:rsidRDefault="002445C8" w:rsidP="00E8465F">
            <w:pPr>
              <w:jc w:val="center"/>
            </w:pPr>
            <w:r>
              <w:t>17</w:t>
            </w:r>
          </w:p>
        </w:tc>
        <w:tc>
          <w:tcPr>
            <w:tcW w:w="6440" w:type="dxa"/>
          </w:tcPr>
          <w:p w14:paraId="7F20452A" w14:textId="77777777" w:rsidR="002445C8" w:rsidRPr="009622D5" w:rsidRDefault="002445C8" w:rsidP="00E8465F">
            <w:pPr>
              <w:autoSpaceDE w:val="0"/>
              <w:autoSpaceDN w:val="0"/>
              <w:adjustRightInd w:val="0"/>
            </w:pPr>
            <w:r w:rsidRPr="009622D5">
              <w:rPr>
                <w:rFonts w:ascii="Times New Roman" w:hAnsi="Times New Roman" w:cs="Times New Roman"/>
                <w:sz w:val="24"/>
                <w:szCs w:val="24"/>
              </w:rPr>
              <w:t>User septic tank</w:t>
            </w:r>
          </w:p>
        </w:tc>
      </w:tr>
      <w:tr w:rsidR="002445C8" w14:paraId="1C8D78E5" w14:textId="77777777" w:rsidTr="00E8465F">
        <w:tc>
          <w:tcPr>
            <w:tcW w:w="1101" w:type="dxa"/>
            <w:vMerge/>
          </w:tcPr>
          <w:p w14:paraId="69C3EC7B" w14:textId="77777777" w:rsidR="002445C8" w:rsidRDefault="002445C8" w:rsidP="00E8465F"/>
        </w:tc>
        <w:tc>
          <w:tcPr>
            <w:tcW w:w="1701" w:type="dxa"/>
          </w:tcPr>
          <w:p w14:paraId="1C541888" w14:textId="77777777" w:rsidR="002445C8" w:rsidRDefault="002445C8" w:rsidP="00E8465F">
            <w:pPr>
              <w:jc w:val="center"/>
            </w:pPr>
            <w:r>
              <w:t>18</w:t>
            </w:r>
          </w:p>
        </w:tc>
        <w:tc>
          <w:tcPr>
            <w:tcW w:w="6440" w:type="dxa"/>
          </w:tcPr>
          <w:p w14:paraId="613DD7D2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>Calculation of quantities of materials for cement mortars of different proportion</w:t>
            </w:r>
          </w:p>
        </w:tc>
      </w:tr>
      <w:tr w:rsidR="002445C8" w14:paraId="33FC8250" w14:textId="77777777" w:rsidTr="00E8465F">
        <w:tc>
          <w:tcPr>
            <w:tcW w:w="1101" w:type="dxa"/>
            <w:vMerge/>
          </w:tcPr>
          <w:p w14:paraId="7A63A85A" w14:textId="77777777" w:rsidR="002445C8" w:rsidRDefault="002445C8" w:rsidP="00E8465F"/>
        </w:tc>
        <w:tc>
          <w:tcPr>
            <w:tcW w:w="1701" w:type="dxa"/>
          </w:tcPr>
          <w:p w14:paraId="5C3E899E" w14:textId="77777777" w:rsidR="002445C8" w:rsidRDefault="002445C8" w:rsidP="00E8465F">
            <w:pPr>
              <w:jc w:val="center"/>
            </w:pPr>
            <w:r>
              <w:t>19</w:t>
            </w:r>
          </w:p>
        </w:tc>
        <w:tc>
          <w:tcPr>
            <w:tcW w:w="6440" w:type="dxa"/>
          </w:tcPr>
          <w:p w14:paraId="6632553A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quantities of materials for cement concrete of different proportions</w:t>
            </w:r>
          </w:p>
        </w:tc>
      </w:tr>
      <w:tr w:rsidR="002445C8" w14:paraId="284EB240" w14:textId="77777777" w:rsidTr="00E8465F">
        <w:tc>
          <w:tcPr>
            <w:tcW w:w="1101" w:type="dxa"/>
            <w:vMerge/>
          </w:tcPr>
          <w:p w14:paraId="792014A5" w14:textId="77777777" w:rsidR="002445C8" w:rsidRDefault="002445C8" w:rsidP="00E8465F"/>
        </w:tc>
        <w:tc>
          <w:tcPr>
            <w:tcW w:w="1701" w:type="dxa"/>
          </w:tcPr>
          <w:p w14:paraId="5EC4F91F" w14:textId="77777777" w:rsidR="002445C8" w:rsidRDefault="002445C8" w:rsidP="00E8465F">
            <w:pPr>
              <w:jc w:val="center"/>
            </w:pPr>
            <w:r>
              <w:t>20</w:t>
            </w:r>
          </w:p>
        </w:tc>
        <w:tc>
          <w:tcPr>
            <w:tcW w:w="6440" w:type="dxa"/>
          </w:tcPr>
          <w:p w14:paraId="45960BC7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>Calculation of quantities of materials for Brick/stone masonry in cement mortar</w:t>
            </w:r>
          </w:p>
        </w:tc>
      </w:tr>
      <w:tr w:rsidR="002445C8" w14:paraId="4A589F83" w14:textId="77777777" w:rsidTr="00E8465F">
        <w:tc>
          <w:tcPr>
            <w:tcW w:w="1101" w:type="dxa"/>
            <w:vMerge w:val="restart"/>
            <w:vAlign w:val="center"/>
          </w:tcPr>
          <w:p w14:paraId="6E191CBC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5470502E" w14:textId="77777777" w:rsidR="002445C8" w:rsidRDefault="002445C8" w:rsidP="00E8465F">
            <w:pPr>
              <w:jc w:val="center"/>
            </w:pPr>
            <w:r>
              <w:t>21</w:t>
            </w:r>
          </w:p>
        </w:tc>
        <w:tc>
          <w:tcPr>
            <w:tcW w:w="6440" w:type="dxa"/>
          </w:tcPr>
          <w:p w14:paraId="73C0E686" w14:textId="77777777" w:rsidR="002445C8" w:rsidRDefault="002445C8" w:rsidP="00E8465F">
            <w:r>
              <w:t>Sessional Test</w:t>
            </w:r>
          </w:p>
        </w:tc>
      </w:tr>
      <w:tr w:rsidR="002445C8" w14:paraId="55CCFC01" w14:textId="77777777" w:rsidTr="00E8465F">
        <w:tc>
          <w:tcPr>
            <w:tcW w:w="1101" w:type="dxa"/>
            <w:vMerge/>
          </w:tcPr>
          <w:p w14:paraId="44EC2FBE" w14:textId="77777777" w:rsidR="002445C8" w:rsidRDefault="002445C8" w:rsidP="00E8465F"/>
        </w:tc>
        <w:tc>
          <w:tcPr>
            <w:tcW w:w="1701" w:type="dxa"/>
          </w:tcPr>
          <w:p w14:paraId="33F06CFB" w14:textId="77777777" w:rsidR="002445C8" w:rsidRDefault="002445C8" w:rsidP="00E8465F">
            <w:pPr>
              <w:jc w:val="center"/>
            </w:pPr>
            <w:r>
              <w:t>22</w:t>
            </w:r>
          </w:p>
        </w:tc>
        <w:tc>
          <w:tcPr>
            <w:tcW w:w="6440" w:type="dxa"/>
          </w:tcPr>
          <w:p w14:paraId="2991B4AC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Calculation of quantities of materials for white washing, painting</w:t>
            </w:r>
          </w:p>
        </w:tc>
      </w:tr>
      <w:tr w:rsidR="002445C8" w14:paraId="4594D980" w14:textId="77777777" w:rsidTr="00E8465F">
        <w:tc>
          <w:tcPr>
            <w:tcW w:w="1101" w:type="dxa"/>
            <w:vMerge/>
          </w:tcPr>
          <w:p w14:paraId="33ECA42E" w14:textId="77777777" w:rsidR="002445C8" w:rsidRDefault="002445C8" w:rsidP="00E8465F"/>
        </w:tc>
        <w:tc>
          <w:tcPr>
            <w:tcW w:w="1701" w:type="dxa"/>
          </w:tcPr>
          <w:p w14:paraId="18634F2E" w14:textId="77777777" w:rsidR="002445C8" w:rsidRDefault="002445C8" w:rsidP="00E8465F">
            <w:pPr>
              <w:jc w:val="center"/>
            </w:pPr>
            <w:r>
              <w:t>23</w:t>
            </w:r>
          </w:p>
        </w:tc>
        <w:tc>
          <w:tcPr>
            <w:tcW w:w="6440" w:type="dxa"/>
          </w:tcPr>
          <w:p w14:paraId="34E162B7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Calculation of quantities of materials for RCC, work in slabs,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beams</w:t>
            </w:r>
          </w:p>
        </w:tc>
      </w:tr>
      <w:tr w:rsidR="002445C8" w14:paraId="5D39A0CE" w14:textId="77777777" w:rsidTr="00E8465F">
        <w:tc>
          <w:tcPr>
            <w:tcW w:w="1101" w:type="dxa"/>
            <w:vMerge/>
          </w:tcPr>
          <w:p w14:paraId="7A68E73A" w14:textId="77777777" w:rsidR="002445C8" w:rsidRDefault="002445C8" w:rsidP="00E8465F"/>
        </w:tc>
        <w:tc>
          <w:tcPr>
            <w:tcW w:w="1701" w:type="dxa"/>
          </w:tcPr>
          <w:p w14:paraId="257B9335" w14:textId="77777777" w:rsidR="002445C8" w:rsidRDefault="002445C8" w:rsidP="00E8465F">
            <w:pPr>
              <w:jc w:val="center"/>
            </w:pPr>
            <w:r>
              <w:t>24</w:t>
            </w:r>
          </w:p>
        </w:tc>
        <w:tc>
          <w:tcPr>
            <w:tcW w:w="6440" w:type="dxa"/>
          </w:tcPr>
          <w:p w14:paraId="10CB2AE7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rates: Steps involved in analysis of rates</w:t>
            </w:r>
          </w:p>
        </w:tc>
      </w:tr>
      <w:tr w:rsidR="002445C8" w14:paraId="2039DE35" w14:textId="77777777" w:rsidTr="00E8465F">
        <w:tc>
          <w:tcPr>
            <w:tcW w:w="1101" w:type="dxa"/>
            <w:vMerge w:val="restart"/>
            <w:vAlign w:val="center"/>
          </w:tcPr>
          <w:p w14:paraId="06DAE438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1671E29B" w14:textId="77777777" w:rsidR="002445C8" w:rsidRDefault="002445C8" w:rsidP="00E8465F">
            <w:pPr>
              <w:jc w:val="center"/>
            </w:pPr>
            <w:r>
              <w:t>25</w:t>
            </w:r>
          </w:p>
        </w:tc>
        <w:tc>
          <w:tcPr>
            <w:tcW w:w="6440" w:type="dxa"/>
          </w:tcPr>
          <w:p w14:paraId="2A0F18DF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rates for earthwork in excavation in hard/ordinary soil and filling with a concept of lead and lift</w:t>
            </w:r>
          </w:p>
        </w:tc>
      </w:tr>
      <w:tr w:rsidR="002445C8" w14:paraId="25AF5CC2" w14:textId="77777777" w:rsidTr="00E8465F">
        <w:tc>
          <w:tcPr>
            <w:tcW w:w="1101" w:type="dxa"/>
            <w:vMerge/>
          </w:tcPr>
          <w:p w14:paraId="670E5DC2" w14:textId="77777777" w:rsidR="002445C8" w:rsidRDefault="002445C8" w:rsidP="00E8465F"/>
        </w:tc>
        <w:tc>
          <w:tcPr>
            <w:tcW w:w="1701" w:type="dxa"/>
          </w:tcPr>
          <w:p w14:paraId="2D2FD8C2" w14:textId="77777777" w:rsidR="002445C8" w:rsidRPr="00BF4251" w:rsidRDefault="002445C8" w:rsidP="00E84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440" w:type="dxa"/>
          </w:tcPr>
          <w:p w14:paraId="1F9B58EE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rates for RCC in roof slab/beam/lintel/columns</w:t>
            </w:r>
          </w:p>
        </w:tc>
      </w:tr>
      <w:tr w:rsidR="002445C8" w14:paraId="01399638" w14:textId="77777777" w:rsidTr="00E8465F">
        <w:tc>
          <w:tcPr>
            <w:tcW w:w="1101" w:type="dxa"/>
            <w:vMerge/>
          </w:tcPr>
          <w:p w14:paraId="53863E17" w14:textId="77777777" w:rsidR="002445C8" w:rsidRDefault="002445C8" w:rsidP="00E8465F"/>
        </w:tc>
        <w:tc>
          <w:tcPr>
            <w:tcW w:w="1701" w:type="dxa"/>
          </w:tcPr>
          <w:p w14:paraId="6008DA5C" w14:textId="77777777" w:rsidR="002445C8" w:rsidRPr="00BF4251" w:rsidRDefault="002445C8" w:rsidP="00E84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440" w:type="dxa"/>
          </w:tcPr>
          <w:p w14:paraId="4EADEBBD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rates for RCC in roof slab/beam/lintel/columns</w:t>
            </w:r>
          </w:p>
        </w:tc>
      </w:tr>
      <w:tr w:rsidR="002445C8" w14:paraId="2D013C3A" w14:textId="77777777" w:rsidTr="00E8465F">
        <w:tc>
          <w:tcPr>
            <w:tcW w:w="1101" w:type="dxa"/>
            <w:vMerge/>
          </w:tcPr>
          <w:p w14:paraId="19448CAE" w14:textId="77777777" w:rsidR="002445C8" w:rsidRDefault="002445C8" w:rsidP="00E8465F"/>
        </w:tc>
        <w:tc>
          <w:tcPr>
            <w:tcW w:w="1701" w:type="dxa"/>
          </w:tcPr>
          <w:p w14:paraId="75D5BABD" w14:textId="77777777" w:rsidR="002445C8" w:rsidRDefault="002445C8" w:rsidP="00E8465F">
            <w:pPr>
              <w:jc w:val="center"/>
            </w:pPr>
            <w:r>
              <w:t>28</w:t>
            </w:r>
          </w:p>
        </w:tc>
        <w:tc>
          <w:tcPr>
            <w:tcW w:w="6440" w:type="dxa"/>
          </w:tcPr>
          <w:p w14:paraId="2369CD99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>Analysis of rates brick masonry in cement mortar</w:t>
            </w:r>
          </w:p>
        </w:tc>
      </w:tr>
      <w:tr w:rsidR="002445C8" w14:paraId="4F963E35" w14:textId="77777777" w:rsidTr="00E8465F">
        <w:tc>
          <w:tcPr>
            <w:tcW w:w="1101" w:type="dxa"/>
            <w:vMerge w:val="restart"/>
            <w:vAlign w:val="center"/>
          </w:tcPr>
          <w:p w14:paraId="23704827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258CB3CC" w14:textId="77777777" w:rsidR="002445C8" w:rsidRDefault="002445C8" w:rsidP="00E8465F">
            <w:pPr>
              <w:jc w:val="center"/>
            </w:pPr>
            <w:r>
              <w:t>29</w:t>
            </w:r>
          </w:p>
        </w:tc>
        <w:tc>
          <w:tcPr>
            <w:tcW w:w="6440" w:type="dxa"/>
          </w:tcPr>
          <w:p w14:paraId="21DA525B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rates for stone masonry in cement mortar</w:t>
            </w:r>
          </w:p>
        </w:tc>
      </w:tr>
      <w:tr w:rsidR="002445C8" w14:paraId="6F6923AA" w14:textId="77777777" w:rsidTr="00E8465F">
        <w:tc>
          <w:tcPr>
            <w:tcW w:w="1101" w:type="dxa"/>
            <w:vMerge/>
          </w:tcPr>
          <w:p w14:paraId="51DD463A" w14:textId="77777777" w:rsidR="002445C8" w:rsidRDefault="002445C8" w:rsidP="00E8465F"/>
        </w:tc>
        <w:tc>
          <w:tcPr>
            <w:tcW w:w="1701" w:type="dxa"/>
          </w:tcPr>
          <w:p w14:paraId="30DC0A25" w14:textId="77777777" w:rsidR="002445C8" w:rsidRDefault="002445C8" w:rsidP="00E8465F">
            <w:pPr>
              <w:jc w:val="center"/>
            </w:pPr>
            <w:r>
              <w:t>30</w:t>
            </w:r>
          </w:p>
        </w:tc>
        <w:tc>
          <w:tcPr>
            <w:tcW w:w="6440" w:type="dxa"/>
          </w:tcPr>
          <w:p w14:paraId="047DF693" w14:textId="77777777" w:rsidR="002445C8" w:rsidRPr="00F53E98" w:rsidRDefault="002445C8" w:rsidP="00E8465F">
            <w:pPr>
              <w:autoSpaceDE w:val="0"/>
              <w:autoSpaceDN w:val="0"/>
              <w:adjustRightInd w:val="0"/>
              <w:rPr>
                <w:bCs/>
              </w:rPr>
            </w:pPr>
            <w:r w:rsidRPr="00F53E98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unning and maintenance cost of construction equipment</w:t>
            </w:r>
          </w:p>
        </w:tc>
      </w:tr>
      <w:tr w:rsidR="002445C8" w14:paraId="19CA1E4F" w14:textId="77777777" w:rsidTr="00E8465F">
        <w:tc>
          <w:tcPr>
            <w:tcW w:w="1101" w:type="dxa"/>
            <w:vMerge/>
          </w:tcPr>
          <w:p w14:paraId="2F8A2ECA" w14:textId="77777777" w:rsidR="002445C8" w:rsidRDefault="002445C8" w:rsidP="00E8465F"/>
        </w:tc>
        <w:tc>
          <w:tcPr>
            <w:tcW w:w="1701" w:type="dxa"/>
          </w:tcPr>
          <w:p w14:paraId="6331C2F0" w14:textId="77777777" w:rsidR="002445C8" w:rsidRDefault="002445C8" w:rsidP="00E8465F">
            <w:pPr>
              <w:jc w:val="center"/>
            </w:pPr>
            <w:r>
              <w:t>31</w:t>
            </w:r>
          </w:p>
        </w:tc>
        <w:tc>
          <w:tcPr>
            <w:tcW w:w="6440" w:type="dxa"/>
          </w:tcPr>
          <w:p w14:paraId="07105CF0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>Contract ship: meaning of contract</w:t>
            </w:r>
          </w:p>
        </w:tc>
      </w:tr>
      <w:tr w:rsidR="002445C8" w14:paraId="3BC7E512" w14:textId="77777777" w:rsidTr="00E8465F">
        <w:tc>
          <w:tcPr>
            <w:tcW w:w="1101" w:type="dxa"/>
            <w:vMerge/>
          </w:tcPr>
          <w:p w14:paraId="79F97C3C" w14:textId="77777777" w:rsidR="002445C8" w:rsidRDefault="002445C8" w:rsidP="00E8465F"/>
        </w:tc>
        <w:tc>
          <w:tcPr>
            <w:tcW w:w="1701" w:type="dxa"/>
          </w:tcPr>
          <w:p w14:paraId="73200B32" w14:textId="77777777" w:rsidR="002445C8" w:rsidRDefault="002445C8" w:rsidP="00E8465F">
            <w:pPr>
              <w:jc w:val="center"/>
            </w:pPr>
            <w:r>
              <w:t>32</w:t>
            </w:r>
          </w:p>
        </w:tc>
        <w:tc>
          <w:tcPr>
            <w:tcW w:w="6440" w:type="dxa"/>
          </w:tcPr>
          <w:p w14:paraId="2F5A71AE" w14:textId="77777777" w:rsidR="002445C8" w:rsidRPr="00A82258" w:rsidRDefault="002445C8" w:rsidP="00E84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good contractor and their qualification</w:t>
            </w:r>
          </w:p>
        </w:tc>
      </w:tr>
      <w:tr w:rsidR="002445C8" w14:paraId="2469FEDD" w14:textId="77777777" w:rsidTr="00E8465F">
        <w:tc>
          <w:tcPr>
            <w:tcW w:w="1101" w:type="dxa"/>
            <w:vMerge w:val="restart"/>
            <w:vAlign w:val="center"/>
          </w:tcPr>
          <w:p w14:paraId="7EABBA9A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1D22A8B3" w14:textId="77777777" w:rsidR="002445C8" w:rsidRDefault="002445C8" w:rsidP="00E8465F">
            <w:pPr>
              <w:jc w:val="center"/>
            </w:pPr>
            <w:r>
              <w:t>33</w:t>
            </w:r>
          </w:p>
        </w:tc>
        <w:tc>
          <w:tcPr>
            <w:tcW w:w="6440" w:type="dxa"/>
          </w:tcPr>
          <w:p w14:paraId="55AE8D27" w14:textId="77777777" w:rsidR="002445C8" w:rsidRPr="00A82258" w:rsidRDefault="002445C8" w:rsidP="00E84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contracts, their advantages, dis-advantages and suitability</w:t>
            </w:r>
          </w:p>
        </w:tc>
      </w:tr>
      <w:tr w:rsidR="002445C8" w14:paraId="6619EA1D" w14:textId="77777777" w:rsidTr="00E8465F">
        <w:tc>
          <w:tcPr>
            <w:tcW w:w="1101" w:type="dxa"/>
            <w:vMerge/>
          </w:tcPr>
          <w:p w14:paraId="11633B21" w14:textId="77777777" w:rsidR="002445C8" w:rsidRDefault="002445C8" w:rsidP="00E8465F"/>
        </w:tc>
        <w:tc>
          <w:tcPr>
            <w:tcW w:w="1701" w:type="dxa"/>
          </w:tcPr>
          <w:p w14:paraId="26E02879" w14:textId="77777777" w:rsidR="002445C8" w:rsidRDefault="002445C8" w:rsidP="00E8465F">
            <w:pPr>
              <w:jc w:val="center"/>
            </w:pPr>
            <w:r>
              <w:t>34</w:t>
            </w:r>
          </w:p>
        </w:tc>
        <w:tc>
          <w:tcPr>
            <w:tcW w:w="6440" w:type="dxa"/>
          </w:tcPr>
          <w:p w14:paraId="007D6860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and two cover bids, tender, tender forms</w:t>
            </w:r>
          </w:p>
        </w:tc>
      </w:tr>
      <w:tr w:rsidR="002445C8" w:rsidRPr="00A83920" w14:paraId="44E26A61" w14:textId="77777777" w:rsidTr="00E8465F">
        <w:tc>
          <w:tcPr>
            <w:tcW w:w="1101" w:type="dxa"/>
            <w:vMerge/>
          </w:tcPr>
          <w:p w14:paraId="0B374011" w14:textId="77777777" w:rsidR="002445C8" w:rsidRPr="00A83920" w:rsidRDefault="002445C8" w:rsidP="00E8465F">
            <w:pPr>
              <w:rPr>
                <w:b/>
              </w:rPr>
            </w:pPr>
          </w:p>
        </w:tc>
        <w:tc>
          <w:tcPr>
            <w:tcW w:w="1701" w:type="dxa"/>
          </w:tcPr>
          <w:p w14:paraId="61A18FD6" w14:textId="77777777" w:rsidR="002445C8" w:rsidRDefault="002445C8" w:rsidP="00E8465F">
            <w:pPr>
              <w:jc w:val="center"/>
            </w:pPr>
            <w:r>
              <w:t>35</w:t>
            </w:r>
          </w:p>
        </w:tc>
        <w:tc>
          <w:tcPr>
            <w:tcW w:w="6440" w:type="dxa"/>
          </w:tcPr>
          <w:p w14:paraId="0E17DF69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t>Tender documents , tender notice, submission of tender</w:t>
            </w:r>
          </w:p>
        </w:tc>
      </w:tr>
      <w:tr w:rsidR="002445C8" w14:paraId="2B9550EB" w14:textId="77777777" w:rsidTr="00E8465F">
        <w:tc>
          <w:tcPr>
            <w:tcW w:w="1101" w:type="dxa"/>
            <w:vMerge/>
          </w:tcPr>
          <w:p w14:paraId="3D17DDA9" w14:textId="77777777" w:rsidR="002445C8" w:rsidRDefault="002445C8" w:rsidP="00E8465F"/>
        </w:tc>
        <w:tc>
          <w:tcPr>
            <w:tcW w:w="1701" w:type="dxa"/>
          </w:tcPr>
          <w:p w14:paraId="579F6EBD" w14:textId="77777777" w:rsidR="002445C8" w:rsidRDefault="002445C8" w:rsidP="00E8465F">
            <w:pPr>
              <w:jc w:val="center"/>
            </w:pPr>
            <w:r>
              <w:t>36</w:t>
            </w:r>
          </w:p>
        </w:tc>
        <w:tc>
          <w:tcPr>
            <w:tcW w:w="6440" w:type="dxa"/>
          </w:tcPr>
          <w:p w14:paraId="1A683A67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t>Deposit of earnest money, security deposit, retention money, maintenance periods</w:t>
            </w:r>
          </w:p>
        </w:tc>
      </w:tr>
      <w:tr w:rsidR="002445C8" w14:paraId="738744A8" w14:textId="77777777" w:rsidTr="00E8465F">
        <w:tc>
          <w:tcPr>
            <w:tcW w:w="1101" w:type="dxa"/>
            <w:vMerge w:val="restart"/>
            <w:vAlign w:val="center"/>
          </w:tcPr>
          <w:p w14:paraId="1A4E167F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40C1D8C8" w14:textId="77777777" w:rsidR="002445C8" w:rsidRDefault="002445C8" w:rsidP="00E8465F">
            <w:pPr>
              <w:jc w:val="center"/>
            </w:pPr>
            <w:r>
              <w:t>37</w:t>
            </w:r>
          </w:p>
        </w:tc>
        <w:tc>
          <w:tcPr>
            <w:tcW w:w="6440" w:type="dxa"/>
          </w:tcPr>
          <w:p w14:paraId="67A657E8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tender documents based on common schedule rate</w:t>
            </w:r>
          </w:p>
        </w:tc>
      </w:tr>
      <w:tr w:rsidR="002445C8" w14:paraId="71D6F8FB" w14:textId="77777777" w:rsidTr="00E8465F">
        <w:tc>
          <w:tcPr>
            <w:tcW w:w="1101" w:type="dxa"/>
            <w:vMerge/>
          </w:tcPr>
          <w:p w14:paraId="2761D805" w14:textId="77777777" w:rsidR="002445C8" w:rsidRDefault="002445C8" w:rsidP="00E8465F"/>
        </w:tc>
        <w:tc>
          <w:tcPr>
            <w:tcW w:w="1701" w:type="dxa"/>
          </w:tcPr>
          <w:p w14:paraId="6FA8FC60" w14:textId="77777777" w:rsidR="002445C8" w:rsidRDefault="002445C8" w:rsidP="00E8465F">
            <w:pPr>
              <w:jc w:val="center"/>
            </w:pPr>
            <w:r>
              <w:t>38</w:t>
            </w:r>
          </w:p>
        </w:tc>
        <w:tc>
          <w:tcPr>
            <w:tcW w:w="6440" w:type="dxa"/>
          </w:tcPr>
          <w:p w14:paraId="40E6D06F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CSR and calculation of cost based on premium on CSR</w:t>
            </w:r>
          </w:p>
        </w:tc>
      </w:tr>
      <w:tr w:rsidR="002445C8" w14:paraId="5CBF984E" w14:textId="77777777" w:rsidTr="00E8465F">
        <w:tc>
          <w:tcPr>
            <w:tcW w:w="1101" w:type="dxa"/>
            <w:vMerge/>
          </w:tcPr>
          <w:p w14:paraId="5F1A9A09" w14:textId="77777777" w:rsidR="002445C8" w:rsidRDefault="002445C8" w:rsidP="00E8465F"/>
        </w:tc>
        <w:tc>
          <w:tcPr>
            <w:tcW w:w="1701" w:type="dxa"/>
          </w:tcPr>
          <w:p w14:paraId="1A9437FE" w14:textId="77777777" w:rsidR="002445C8" w:rsidRDefault="002445C8" w:rsidP="00E8465F">
            <w:pPr>
              <w:jc w:val="center"/>
            </w:pPr>
            <w:r>
              <w:t>39</w:t>
            </w:r>
          </w:p>
        </w:tc>
        <w:tc>
          <w:tcPr>
            <w:tcW w:w="6440" w:type="dxa"/>
          </w:tcPr>
          <w:p w14:paraId="4334D441" w14:textId="77777777" w:rsidR="002445C8" w:rsidRPr="00A83920" w:rsidRDefault="002445C8" w:rsidP="00E8465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on writing detailed specifications of different types of building</w:t>
            </w:r>
          </w:p>
        </w:tc>
      </w:tr>
      <w:tr w:rsidR="002445C8" w14:paraId="626A8EE7" w14:textId="77777777" w:rsidTr="00E8465F">
        <w:tc>
          <w:tcPr>
            <w:tcW w:w="1101" w:type="dxa"/>
            <w:vMerge/>
          </w:tcPr>
          <w:p w14:paraId="3D42C83F" w14:textId="77777777" w:rsidR="002445C8" w:rsidRDefault="002445C8" w:rsidP="00E8465F"/>
        </w:tc>
        <w:tc>
          <w:tcPr>
            <w:tcW w:w="1701" w:type="dxa"/>
          </w:tcPr>
          <w:p w14:paraId="4608DF8B" w14:textId="77777777" w:rsidR="002445C8" w:rsidRDefault="002445C8" w:rsidP="00E8465F">
            <w:pPr>
              <w:jc w:val="center"/>
            </w:pPr>
            <w:r>
              <w:t>40</w:t>
            </w:r>
          </w:p>
        </w:tc>
        <w:tc>
          <w:tcPr>
            <w:tcW w:w="6440" w:type="dxa"/>
          </w:tcPr>
          <w:p w14:paraId="5D74BC59" w14:textId="77777777" w:rsidR="002445C8" w:rsidRPr="00A83920" w:rsidRDefault="002445C8" w:rsidP="00E8465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on preparing tender documents for earth work</w:t>
            </w:r>
          </w:p>
        </w:tc>
      </w:tr>
      <w:tr w:rsidR="002445C8" w14:paraId="05CBB4DF" w14:textId="77777777" w:rsidTr="00E8465F">
        <w:tc>
          <w:tcPr>
            <w:tcW w:w="1101" w:type="dxa"/>
            <w:vMerge w:val="restart"/>
            <w:vAlign w:val="center"/>
          </w:tcPr>
          <w:p w14:paraId="2CF91554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6AB3F016" w14:textId="77777777" w:rsidR="002445C8" w:rsidRDefault="002445C8" w:rsidP="00E8465F">
            <w:pPr>
              <w:jc w:val="center"/>
            </w:pPr>
            <w:r>
              <w:t>41</w:t>
            </w:r>
          </w:p>
        </w:tc>
        <w:tc>
          <w:tcPr>
            <w:tcW w:w="6440" w:type="dxa"/>
          </w:tcPr>
          <w:p w14:paraId="140E5B27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>Exercise on preparing tender documents for RCC work</w:t>
            </w:r>
          </w:p>
        </w:tc>
      </w:tr>
      <w:tr w:rsidR="002445C8" w14:paraId="75CF456C" w14:textId="77777777" w:rsidTr="00E8465F">
        <w:tc>
          <w:tcPr>
            <w:tcW w:w="1101" w:type="dxa"/>
            <w:vMerge/>
          </w:tcPr>
          <w:p w14:paraId="72E69059" w14:textId="77777777" w:rsidR="002445C8" w:rsidRDefault="002445C8" w:rsidP="00E8465F"/>
        </w:tc>
        <w:tc>
          <w:tcPr>
            <w:tcW w:w="1701" w:type="dxa"/>
          </w:tcPr>
          <w:p w14:paraId="123C8F29" w14:textId="77777777" w:rsidR="002445C8" w:rsidRDefault="002445C8" w:rsidP="00E8465F">
            <w:pPr>
              <w:jc w:val="center"/>
            </w:pPr>
            <w:r>
              <w:t>42</w:t>
            </w:r>
          </w:p>
        </w:tc>
        <w:tc>
          <w:tcPr>
            <w:tcW w:w="6440" w:type="dxa"/>
          </w:tcPr>
          <w:p w14:paraId="384CCFDE" w14:textId="77777777" w:rsidR="002445C8" w:rsidRPr="002A2C85" w:rsidRDefault="002445C8" w:rsidP="00E8465F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on preparing tender documents for pointing, plastering and flooring, white washing, distempering and painting</w:t>
            </w:r>
          </w:p>
        </w:tc>
      </w:tr>
      <w:tr w:rsidR="002445C8" w14:paraId="219E183C" w14:textId="77777777" w:rsidTr="00E8465F">
        <w:tc>
          <w:tcPr>
            <w:tcW w:w="1101" w:type="dxa"/>
            <w:vMerge/>
          </w:tcPr>
          <w:p w14:paraId="2BA72EE8" w14:textId="77777777" w:rsidR="002445C8" w:rsidRDefault="002445C8" w:rsidP="00E8465F"/>
        </w:tc>
        <w:tc>
          <w:tcPr>
            <w:tcW w:w="1701" w:type="dxa"/>
          </w:tcPr>
          <w:p w14:paraId="47BF38B2" w14:textId="77777777" w:rsidR="002445C8" w:rsidRDefault="002445C8" w:rsidP="00E8465F">
            <w:pPr>
              <w:jc w:val="center"/>
            </w:pPr>
            <w:r>
              <w:t>43</w:t>
            </w:r>
          </w:p>
        </w:tc>
        <w:tc>
          <w:tcPr>
            <w:tcW w:w="6440" w:type="dxa"/>
          </w:tcPr>
          <w:p w14:paraId="0DEEEA45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>Exercise on preparing tender documents for wood work including polishing, sanitary and water supply installations</w:t>
            </w:r>
          </w:p>
        </w:tc>
      </w:tr>
      <w:tr w:rsidR="002445C8" w14:paraId="124BB6BF" w14:textId="77777777" w:rsidTr="00E8465F">
        <w:tc>
          <w:tcPr>
            <w:tcW w:w="1101" w:type="dxa"/>
            <w:vMerge/>
          </w:tcPr>
          <w:p w14:paraId="49146DFE" w14:textId="77777777" w:rsidR="002445C8" w:rsidRDefault="002445C8" w:rsidP="00E8465F"/>
        </w:tc>
        <w:tc>
          <w:tcPr>
            <w:tcW w:w="1701" w:type="dxa"/>
          </w:tcPr>
          <w:p w14:paraId="2FCC8BF5" w14:textId="77777777" w:rsidR="002445C8" w:rsidRDefault="002445C8" w:rsidP="00E8465F">
            <w:pPr>
              <w:jc w:val="center"/>
            </w:pPr>
            <w:r>
              <w:t>44</w:t>
            </w:r>
          </w:p>
        </w:tc>
        <w:tc>
          <w:tcPr>
            <w:tcW w:w="6440" w:type="dxa"/>
          </w:tcPr>
          <w:p w14:paraId="5521F1F2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Exercise on preparing tender documents for false ceiling,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partitioning, tile flooring including base course</w:t>
            </w:r>
          </w:p>
        </w:tc>
      </w:tr>
      <w:tr w:rsidR="002445C8" w14:paraId="76F7D82C" w14:textId="77777777" w:rsidTr="00E8465F">
        <w:tc>
          <w:tcPr>
            <w:tcW w:w="1101" w:type="dxa"/>
            <w:vMerge w:val="restart"/>
            <w:vAlign w:val="center"/>
          </w:tcPr>
          <w:p w14:paraId="7DAE6B17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274F49EB" w14:textId="77777777" w:rsidR="002445C8" w:rsidRDefault="002445C8" w:rsidP="00E8465F">
            <w:pPr>
              <w:jc w:val="center"/>
            </w:pPr>
            <w:r>
              <w:t>45</w:t>
            </w:r>
          </w:p>
        </w:tc>
        <w:tc>
          <w:tcPr>
            <w:tcW w:w="6440" w:type="dxa"/>
          </w:tcPr>
          <w:p w14:paraId="27D379E4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Exercise on preparing tender documents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forconstruction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WBM road/concrete road</w:t>
            </w:r>
          </w:p>
        </w:tc>
      </w:tr>
      <w:tr w:rsidR="002445C8" w14:paraId="74894C40" w14:textId="77777777" w:rsidTr="00E8465F">
        <w:tc>
          <w:tcPr>
            <w:tcW w:w="1101" w:type="dxa"/>
            <w:vMerge/>
          </w:tcPr>
          <w:p w14:paraId="1D2D009B" w14:textId="77777777" w:rsidR="002445C8" w:rsidRDefault="002445C8" w:rsidP="00E8465F"/>
        </w:tc>
        <w:tc>
          <w:tcPr>
            <w:tcW w:w="1701" w:type="dxa"/>
          </w:tcPr>
          <w:p w14:paraId="627CEE15" w14:textId="77777777" w:rsidR="002445C8" w:rsidRDefault="002445C8" w:rsidP="00E8465F">
            <w:pPr>
              <w:jc w:val="center"/>
            </w:pPr>
            <w:r>
              <w:t>46</w:t>
            </w:r>
          </w:p>
        </w:tc>
        <w:tc>
          <w:tcPr>
            <w:tcW w:w="6440" w:type="dxa"/>
          </w:tcPr>
          <w:p w14:paraId="6DC6892C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on preparation of comparative statement for item rate contract</w:t>
            </w:r>
          </w:p>
        </w:tc>
      </w:tr>
      <w:tr w:rsidR="002445C8" w14:paraId="5E8C4B96" w14:textId="77777777" w:rsidTr="00E8465F">
        <w:tc>
          <w:tcPr>
            <w:tcW w:w="1101" w:type="dxa"/>
            <w:vMerge/>
          </w:tcPr>
          <w:p w14:paraId="523F2969" w14:textId="77777777" w:rsidR="002445C8" w:rsidRDefault="002445C8" w:rsidP="00E8465F"/>
        </w:tc>
        <w:tc>
          <w:tcPr>
            <w:tcW w:w="1701" w:type="dxa"/>
          </w:tcPr>
          <w:p w14:paraId="5C248C37" w14:textId="77777777" w:rsidR="002445C8" w:rsidRDefault="002445C8" w:rsidP="00E8465F">
            <w:pPr>
              <w:jc w:val="center"/>
            </w:pPr>
            <w:r>
              <w:t>47</w:t>
            </w:r>
          </w:p>
        </w:tc>
        <w:tc>
          <w:tcPr>
            <w:tcW w:w="6440" w:type="dxa"/>
          </w:tcPr>
          <w:p w14:paraId="0124097A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on preparation of comparative statement for item rate contract</w:t>
            </w:r>
          </w:p>
        </w:tc>
      </w:tr>
      <w:tr w:rsidR="002445C8" w14:paraId="00F5B7BB" w14:textId="77777777" w:rsidTr="00E8465F">
        <w:tc>
          <w:tcPr>
            <w:tcW w:w="1101" w:type="dxa"/>
            <w:vMerge/>
          </w:tcPr>
          <w:p w14:paraId="473C9129" w14:textId="77777777" w:rsidR="002445C8" w:rsidRDefault="002445C8" w:rsidP="00E8465F"/>
        </w:tc>
        <w:tc>
          <w:tcPr>
            <w:tcW w:w="1701" w:type="dxa"/>
          </w:tcPr>
          <w:p w14:paraId="7999A4C3" w14:textId="77777777" w:rsidR="002445C8" w:rsidRDefault="002445C8" w:rsidP="00E8465F">
            <w:pPr>
              <w:jc w:val="center"/>
            </w:pPr>
            <w:r>
              <w:t>48</w:t>
            </w:r>
          </w:p>
        </w:tc>
        <w:tc>
          <w:tcPr>
            <w:tcW w:w="6440" w:type="dxa"/>
          </w:tcPr>
          <w:p w14:paraId="1652C900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</w:tr>
      <w:tr w:rsidR="002445C8" w14:paraId="41DE2290" w14:textId="77777777" w:rsidTr="00E8465F">
        <w:tc>
          <w:tcPr>
            <w:tcW w:w="1101" w:type="dxa"/>
            <w:vMerge w:val="restart"/>
            <w:vAlign w:val="center"/>
          </w:tcPr>
          <w:p w14:paraId="6D963348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363A53C2" w14:textId="77777777" w:rsidR="002445C8" w:rsidRDefault="002445C8" w:rsidP="00E8465F">
            <w:pPr>
              <w:jc w:val="center"/>
            </w:pPr>
            <w:r>
              <w:t>49</w:t>
            </w:r>
          </w:p>
        </w:tc>
        <w:tc>
          <w:tcPr>
            <w:tcW w:w="6440" w:type="dxa"/>
          </w:tcPr>
          <w:p w14:paraId="76AC0F91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Valuation: purpose of valuation</w:t>
            </w:r>
          </w:p>
        </w:tc>
      </w:tr>
      <w:tr w:rsidR="002445C8" w14:paraId="26EE58AD" w14:textId="77777777" w:rsidTr="00E8465F">
        <w:tc>
          <w:tcPr>
            <w:tcW w:w="1101" w:type="dxa"/>
            <w:vMerge/>
          </w:tcPr>
          <w:p w14:paraId="01E0D5F1" w14:textId="77777777" w:rsidR="002445C8" w:rsidRDefault="002445C8" w:rsidP="00E8465F"/>
        </w:tc>
        <w:tc>
          <w:tcPr>
            <w:tcW w:w="1701" w:type="dxa"/>
          </w:tcPr>
          <w:p w14:paraId="297C3A0C" w14:textId="77777777" w:rsidR="002445C8" w:rsidRDefault="002445C8" w:rsidP="00E8465F">
            <w:pPr>
              <w:jc w:val="center"/>
            </w:pPr>
            <w:r>
              <w:t>50</w:t>
            </w:r>
          </w:p>
        </w:tc>
        <w:tc>
          <w:tcPr>
            <w:tcW w:w="6440" w:type="dxa"/>
          </w:tcPr>
          <w:p w14:paraId="1DCB9A62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valuation</w:t>
            </w:r>
          </w:p>
        </w:tc>
      </w:tr>
      <w:tr w:rsidR="002445C8" w14:paraId="17CB31BE" w14:textId="77777777" w:rsidTr="00E8465F">
        <w:tc>
          <w:tcPr>
            <w:tcW w:w="1101" w:type="dxa"/>
            <w:vMerge/>
          </w:tcPr>
          <w:p w14:paraId="20CCABBB" w14:textId="77777777" w:rsidR="002445C8" w:rsidRDefault="002445C8" w:rsidP="00E8465F"/>
        </w:tc>
        <w:tc>
          <w:tcPr>
            <w:tcW w:w="1701" w:type="dxa"/>
          </w:tcPr>
          <w:p w14:paraId="66E4F854" w14:textId="77777777" w:rsidR="002445C8" w:rsidRDefault="002445C8" w:rsidP="00E8465F">
            <w:pPr>
              <w:jc w:val="center"/>
            </w:pPr>
            <w:r>
              <w:t>51</w:t>
            </w:r>
          </w:p>
        </w:tc>
        <w:tc>
          <w:tcPr>
            <w:tcW w:w="6440" w:type="dxa"/>
          </w:tcPr>
          <w:p w14:paraId="79178EB8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various terms related to valuation like depreciations</w:t>
            </w:r>
          </w:p>
        </w:tc>
      </w:tr>
      <w:tr w:rsidR="002445C8" w14:paraId="16628C81" w14:textId="77777777" w:rsidTr="00E8465F">
        <w:tc>
          <w:tcPr>
            <w:tcW w:w="1101" w:type="dxa"/>
            <w:vMerge/>
          </w:tcPr>
          <w:p w14:paraId="693FF41A" w14:textId="77777777" w:rsidR="002445C8" w:rsidRDefault="002445C8" w:rsidP="00E8465F"/>
        </w:tc>
        <w:tc>
          <w:tcPr>
            <w:tcW w:w="1701" w:type="dxa"/>
          </w:tcPr>
          <w:p w14:paraId="55847E7B" w14:textId="77777777" w:rsidR="002445C8" w:rsidRDefault="002445C8" w:rsidP="00E8465F">
            <w:pPr>
              <w:jc w:val="center"/>
            </w:pPr>
            <w:r>
              <w:t>52</w:t>
            </w:r>
          </w:p>
        </w:tc>
        <w:tc>
          <w:tcPr>
            <w:tcW w:w="6440" w:type="dxa"/>
          </w:tcPr>
          <w:p w14:paraId="56F52A3F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Sinking</w:t>
            </w:r>
          </w:p>
        </w:tc>
      </w:tr>
      <w:tr w:rsidR="002445C8" w14:paraId="5DC58271" w14:textId="77777777" w:rsidTr="00E8465F">
        <w:tc>
          <w:tcPr>
            <w:tcW w:w="1101" w:type="dxa"/>
            <w:vMerge w:val="restart"/>
            <w:vAlign w:val="center"/>
          </w:tcPr>
          <w:p w14:paraId="5DB4EDA1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010D1F3F" w14:textId="77777777" w:rsidR="002445C8" w:rsidRDefault="002445C8" w:rsidP="00E8465F">
            <w:pPr>
              <w:jc w:val="center"/>
            </w:pPr>
            <w:r>
              <w:t>53</w:t>
            </w:r>
          </w:p>
        </w:tc>
        <w:tc>
          <w:tcPr>
            <w:tcW w:w="6440" w:type="dxa"/>
          </w:tcPr>
          <w:p w14:paraId="6F745A9F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Salvage and scrap value</w:t>
            </w:r>
          </w:p>
        </w:tc>
      </w:tr>
      <w:tr w:rsidR="002445C8" w14:paraId="4E3DC33C" w14:textId="77777777" w:rsidTr="00E8465F">
        <w:tc>
          <w:tcPr>
            <w:tcW w:w="1101" w:type="dxa"/>
            <w:vMerge/>
          </w:tcPr>
          <w:p w14:paraId="7D2A1804" w14:textId="77777777" w:rsidR="002445C8" w:rsidRDefault="002445C8" w:rsidP="00E8465F"/>
        </w:tc>
        <w:tc>
          <w:tcPr>
            <w:tcW w:w="1701" w:type="dxa"/>
          </w:tcPr>
          <w:p w14:paraId="52E85207" w14:textId="77777777" w:rsidR="002445C8" w:rsidRDefault="002445C8" w:rsidP="00E8465F">
            <w:pPr>
              <w:jc w:val="center"/>
            </w:pPr>
            <w:r>
              <w:t>54</w:t>
            </w:r>
          </w:p>
        </w:tc>
        <w:tc>
          <w:tcPr>
            <w:tcW w:w="6440" w:type="dxa"/>
          </w:tcPr>
          <w:p w14:paraId="359FCB0F" w14:textId="77777777" w:rsidR="002445C8" w:rsidRPr="00243E61" w:rsidRDefault="002445C8" w:rsidP="00E84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value, fair rent</w:t>
            </w:r>
          </w:p>
        </w:tc>
      </w:tr>
      <w:tr w:rsidR="002445C8" w14:paraId="3A8B426D" w14:textId="77777777" w:rsidTr="00E8465F">
        <w:tc>
          <w:tcPr>
            <w:tcW w:w="1101" w:type="dxa"/>
            <w:vMerge/>
          </w:tcPr>
          <w:p w14:paraId="3277A4E5" w14:textId="77777777" w:rsidR="002445C8" w:rsidRPr="00A83920" w:rsidRDefault="002445C8" w:rsidP="00E8465F">
            <w:pPr>
              <w:rPr>
                <w:b/>
              </w:rPr>
            </w:pPr>
          </w:p>
        </w:tc>
        <w:tc>
          <w:tcPr>
            <w:tcW w:w="1701" w:type="dxa"/>
          </w:tcPr>
          <w:p w14:paraId="32FDC5B3" w14:textId="77777777" w:rsidR="002445C8" w:rsidRDefault="002445C8" w:rsidP="00E8465F">
            <w:pPr>
              <w:jc w:val="center"/>
            </w:pPr>
            <w:r>
              <w:t>55</w:t>
            </w:r>
          </w:p>
        </w:tc>
        <w:tc>
          <w:tcPr>
            <w:tcW w:w="6440" w:type="dxa"/>
          </w:tcPr>
          <w:p w14:paraId="4C963C11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purchase</w:t>
            </w:r>
          </w:p>
        </w:tc>
      </w:tr>
      <w:tr w:rsidR="002445C8" w14:paraId="3B2FFDC6" w14:textId="77777777" w:rsidTr="00E8465F">
        <w:tc>
          <w:tcPr>
            <w:tcW w:w="1101" w:type="dxa"/>
            <w:vMerge/>
          </w:tcPr>
          <w:p w14:paraId="0B8018CE" w14:textId="77777777" w:rsidR="002445C8" w:rsidRDefault="002445C8" w:rsidP="00E8465F"/>
        </w:tc>
        <w:tc>
          <w:tcPr>
            <w:tcW w:w="1701" w:type="dxa"/>
          </w:tcPr>
          <w:p w14:paraId="4C445C12" w14:textId="77777777" w:rsidR="002445C8" w:rsidRDefault="002445C8" w:rsidP="00E8465F">
            <w:pPr>
              <w:jc w:val="center"/>
            </w:pPr>
            <w:r>
              <w:t>56</w:t>
            </w:r>
          </w:p>
        </w:tc>
        <w:tc>
          <w:tcPr>
            <w:tcW w:w="6440" w:type="dxa"/>
          </w:tcPr>
          <w:p w14:paraId="758CF215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2445C8" w14:paraId="6F3DCF24" w14:textId="77777777" w:rsidTr="00E8465F">
        <w:tc>
          <w:tcPr>
            <w:tcW w:w="1101" w:type="dxa"/>
            <w:vMerge w:val="restart"/>
            <w:vAlign w:val="center"/>
          </w:tcPr>
          <w:p w14:paraId="3B276F5E" w14:textId="77777777" w:rsidR="002445C8" w:rsidRPr="00A83920" w:rsidRDefault="002445C8" w:rsidP="00E846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63431B">
              <w:rPr>
                <w:b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72E84C33" w14:textId="77777777" w:rsidR="002445C8" w:rsidRDefault="002445C8" w:rsidP="00E8465F">
            <w:pPr>
              <w:jc w:val="center"/>
            </w:pPr>
            <w:r>
              <w:t>57</w:t>
            </w:r>
          </w:p>
        </w:tc>
        <w:tc>
          <w:tcPr>
            <w:tcW w:w="6440" w:type="dxa"/>
          </w:tcPr>
          <w:p w14:paraId="54C045AD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valuation: replacement cost method</w:t>
            </w:r>
          </w:p>
        </w:tc>
      </w:tr>
      <w:tr w:rsidR="002445C8" w14:paraId="2DF94D52" w14:textId="77777777" w:rsidTr="00E8465F">
        <w:tc>
          <w:tcPr>
            <w:tcW w:w="1101" w:type="dxa"/>
            <w:vMerge/>
          </w:tcPr>
          <w:p w14:paraId="31409B5B" w14:textId="77777777" w:rsidR="002445C8" w:rsidRDefault="002445C8" w:rsidP="00E8465F"/>
        </w:tc>
        <w:tc>
          <w:tcPr>
            <w:tcW w:w="1701" w:type="dxa"/>
          </w:tcPr>
          <w:p w14:paraId="1694AE87" w14:textId="77777777" w:rsidR="002445C8" w:rsidRDefault="002445C8" w:rsidP="00E8465F">
            <w:pPr>
              <w:jc w:val="center"/>
            </w:pPr>
            <w:r>
              <w:t>58</w:t>
            </w:r>
          </w:p>
        </w:tc>
        <w:tc>
          <w:tcPr>
            <w:tcW w:w="6440" w:type="dxa"/>
          </w:tcPr>
          <w:p w14:paraId="60F83AEC" w14:textId="77777777" w:rsidR="002445C8" w:rsidRDefault="002445C8" w:rsidP="00E8465F">
            <w:r>
              <w:rPr>
                <w:rFonts w:ascii="Times New Roman" w:hAnsi="Times New Roman" w:cs="Times New Roman"/>
                <w:sz w:val="24"/>
                <w:szCs w:val="24"/>
              </w:rPr>
              <w:t>Rental return method</w:t>
            </w:r>
          </w:p>
        </w:tc>
      </w:tr>
      <w:tr w:rsidR="002445C8" w14:paraId="04BD952A" w14:textId="77777777" w:rsidTr="00E8465F">
        <w:tc>
          <w:tcPr>
            <w:tcW w:w="1101" w:type="dxa"/>
            <w:vMerge/>
          </w:tcPr>
          <w:p w14:paraId="5018179B" w14:textId="77777777" w:rsidR="002445C8" w:rsidRDefault="002445C8" w:rsidP="00E8465F"/>
        </w:tc>
        <w:tc>
          <w:tcPr>
            <w:tcW w:w="1701" w:type="dxa"/>
          </w:tcPr>
          <w:p w14:paraId="474E86D3" w14:textId="77777777" w:rsidR="002445C8" w:rsidRDefault="002445C8" w:rsidP="00E8465F">
            <w:pPr>
              <w:jc w:val="center"/>
            </w:pPr>
            <w:r>
              <w:t>59</w:t>
            </w:r>
          </w:p>
        </w:tc>
        <w:tc>
          <w:tcPr>
            <w:tcW w:w="6440" w:type="dxa"/>
          </w:tcPr>
          <w:p w14:paraId="2A972D9C" w14:textId="77777777" w:rsidR="002445C8" w:rsidRDefault="002445C8" w:rsidP="00E8465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stock register</w:t>
            </w:r>
          </w:p>
        </w:tc>
      </w:tr>
      <w:tr w:rsidR="002445C8" w14:paraId="5128D3A3" w14:textId="77777777" w:rsidTr="00E8465F">
        <w:tc>
          <w:tcPr>
            <w:tcW w:w="1101" w:type="dxa"/>
            <w:vMerge/>
          </w:tcPr>
          <w:p w14:paraId="7810176A" w14:textId="77777777" w:rsidR="002445C8" w:rsidRDefault="002445C8" w:rsidP="00E8465F"/>
        </w:tc>
        <w:tc>
          <w:tcPr>
            <w:tcW w:w="1701" w:type="dxa"/>
          </w:tcPr>
          <w:p w14:paraId="1C5F2F54" w14:textId="77777777" w:rsidR="002445C8" w:rsidRDefault="002445C8" w:rsidP="00E8465F">
            <w:pPr>
              <w:jc w:val="center"/>
            </w:pPr>
            <w:r>
              <w:t>60</w:t>
            </w:r>
          </w:p>
        </w:tc>
        <w:tc>
          <w:tcPr>
            <w:tcW w:w="6440" w:type="dxa"/>
          </w:tcPr>
          <w:p w14:paraId="0AA759B3" w14:textId="77777777" w:rsidR="002445C8" w:rsidRDefault="002445C8" w:rsidP="00E8465F">
            <w:r>
              <w:t>Assignment / Revision</w:t>
            </w:r>
          </w:p>
        </w:tc>
      </w:tr>
    </w:tbl>
    <w:p w14:paraId="264BE31E" w14:textId="77777777" w:rsidR="002445C8" w:rsidRDefault="002445C8" w:rsidP="002445C8"/>
    <w:p w14:paraId="49874687" w14:textId="77777777" w:rsidR="002445C8" w:rsidRDefault="002445C8" w:rsidP="007664DE">
      <w:pPr>
        <w:jc w:val="center"/>
        <w:rPr>
          <w:b/>
          <w:sz w:val="40"/>
          <w:szCs w:val="40"/>
          <w:u w:val="single"/>
          <w:lang w:val="en-IN"/>
        </w:rPr>
      </w:pPr>
    </w:p>
    <w:p w14:paraId="65A974A5" w14:textId="77777777" w:rsidR="002445C8" w:rsidRDefault="002445C8" w:rsidP="007664DE">
      <w:pPr>
        <w:jc w:val="center"/>
        <w:rPr>
          <w:b/>
          <w:sz w:val="40"/>
          <w:szCs w:val="40"/>
          <w:u w:val="single"/>
          <w:lang w:val="en-IN"/>
        </w:rPr>
      </w:pPr>
    </w:p>
    <w:p w14:paraId="1963626E" w14:textId="77777777" w:rsidR="007664DE" w:rsidRDefault="007664DE" w:rsidP="007664DE">
      <w:pPr>
        <w:rPr>
          <w:lang w:val="en-IN"/>
        </w:rPr>
      </w:pPr>
    </w:p>
    <w:p w14:paraId="4854B3A4" w14:textId="77777777" w:rsidR="002445C8" w:rsidRDefault="002445C8" w:rsidP="007664DE">
      <w:pPr>
        <w:rPr>
          <w:lang w:val="en-IN"/>
        </w:rPr>
      </w:pPr>
    </w:p>
    <w:p w14:paraId="747C67D4" w14:textId="77777777" w:rsidR="002445C8" w:rsidRDefault="002445C8" w:rsidP="007664DE">
      <w:pPr>
        <w:rPr>
          <w:lang w:val="en-IN"/>
        </w:rPr>
      </w:pPr>
    </w:p>
    <w:p w14:paraId="63A81445" w14:textId="77777777" w:rsidR="002445C8" w:rsidRDefault="002445C8" w:rsidP="007664DE">
      <w:pPr>
        <w:rPr>
          <w:lang w:val="en-IN"/>
        </w:rPr>
      </w:pPr>
    </w:p>
    <w:p w14:paraId="421E7667" w14:textId="77777777" w:rsidR="002445C8" w:rsidRDefault="002445C8" w:rsidP="007664DE">
      <w:pPr>
        <w:rPr>
          <w:lang w:val="en-IN"/>
        </w:rPr>
      </w:pPr>
    </w:p>
    <w:p w14:paraId="25B1375E" w14:textId="77777777" w:rsidR="002445C8" w:rsidRPr="007664DE" w:rsidRDefault="002445C8" w:rsidP="007664DE">
      <w:pPr>
        <w:rPr>
          <w:lang w:val="en-IN"/>
        </w:rPr>
      </w:pPr>
    </w:p>
    <w:p w14:paraId="12B42181" w14:textId="14C3CA30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305E11" w14:textId="789588B7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AACCD1" w14:textId="02803CFB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B00E80" w14:textId="59290983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5EBC3A" w14:textId="4B67B8DD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2BCE2D" w14:textId="5C9170A8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9BD4D7" w14:textId="3F4126F4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0393B" w14:textId="6F20570F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8D75B" w14:textId="3C2A901B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6C72A" w14:textId="7B83514C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D04AB" w14:textId="77777777" w:rsidR="007664DE" w:rsidRPr="007664DE" w:rsidRDefault="007664DE" w:rsidP="007664DE">
      <w:pPr>
        <w:jc w:val="center"/>
        <w:rPr>
          <w:b/>
          <w:sz w:val="40"/>
          <w:szCs w:val="40"/>
          <w:u w:val="single"/>
          <w:lang w:val="en-IN"/>
        </w:rPr>
      </w:pPr>
      <w:r w:rsidRPr="007664DE">
        <w:rPr>
          <w:b/>
          <w:sz w:val="40"/>
          <w:szCs w:val="40"/>
          <w:u w:val="single"/>
          <w:lang w:val="en-IN"/>
        </w:rPr>
        <w:lastRenderedPageBreak/>
        <w:t>Lesson Plan</w:t>
      </w:r>
    </w:p>
    <w:p w14:paraId="13E8F53B" w14:textId="77777777" w:rsidR="007664DE" w:rsidRPr="007664DE" w:rsidRDefault="007664DE" w:rsidP="007664DE">
      <w:pPr>
        <w:rPr>
          <w:rFonts w:ascii="Times New Roman" w:hAnsi="Times New Roman" w:cs="Times New Roman"/>
          <w:b/>
          <w:lang w:val="en-IN"/>
        </w:rPr>
      </w:pPr>
      <w:r w:rsidRPr="007664DE">
        <w:rPr>
          <w:rFonts w:ascii="Times New Roman" w:hAnsi="Times New Roman" w:cs="Times New Roman"/>
          <w:b/>
          <w:lang w:val="en-IN"/>
        </w:rPr>
        <w:t xml:space="preserve">Name of the </w:t>
      </w:r>
      <w:proofErr w:type="gramStart"/>
      <w:r w:rsidRPr="007664DE">
        <w:rPr>
          <w:rFonts w:ascii="Times New Roman" w:hAnsi="Times New Roman" w:cs="Times New Roman"/>
          <w:b/>
          <w:lang w:val="en-IN"/>
        </w:rPr>
        <w:t>Faculty :</w:t>
      </w:r>
      <w:proofErr w:type="gramEnd"/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  <w:t xml:space="preserve">Ms. </w:t>
      </w:r>
      <w:proofErr w:type="spellStart"/>
      <w:r w:rsidRPr="007664DE">
        <w:rPr>
          <w:rFonts w:ascii="Times New Roman" w:hAnsi="Times New Roman" w:cs="Times New Roman"/>
          <w:b/>
          <w:lang w:val="en-IN"/>
        </w:rPr>
        <w:t>Chhavi</w:t>
      </w:r>
      <w:proofErr w:type="spellEnd"/>
      <w:r w:rsidRPr="007664DE">
        <w:rPr>
          <w:rFonts w:ascii="Times New Roman" w:hAnsi="Times New Roman" w:cs="Times New Roman"/>
          <w:b/>
          <w:lang w:val="en-IN"/>
        </w:rPr>
        <w:t xml:space="preserve"> </w:t>
      </w:r>
      <w:proofErr w:type="spellStart"/>
      <w:r w:rsidRPr="007664DE">
        <w:rPr>
          <w:rFonts w:ascii="Times New Roman" w:hAnsi="Times New Roman" w:cs="Times New Roman"/>
          <w:b/>
          <w:lang w:val="en-IN"/>
        </w:rPr>
        <w:t>Goyal</w:t>
      </w:r>
      <w:proofErr w:type="spellEnd"/>
    </w:p>
    <w:p w14:paraId="6B149B7E" w14:textId="77777777" w:rsidR="007664DE" w:rsidRPr="007664DE" w:rsidRDefault="007664DE" w:rsidP="007664DE">
      <w:pPr>
        <w:rPr>
          <w:rFonts w:ascii="Times New Roman" w:hAnsi="Times New Roman" w:cs="Times New Roman"/>
          <w:b/>
          <w:lang w:val="en-IN"/>
        </w:rPr>
      </w:pPr>
      <w:proofErr w:type="gramStart"/>
      <w:r w:rsidRPr="007664DE">
        <w:rPr>
          <w:rFonts w:ascii="Times New Roman" w:hAnsi="Times New Roman" w:cs="Times New Roman"/>
          <w:b/>
          <w:lang w:val="en-IN"/>
        </w:rPr>
        <w:t>Discipline :</w:t>
      </w:r>
      <w:proofErr w:type="gramEnd"/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  <w:t>Civil Engineering</w:t>
      </w:r>
    </w:p>
    <w:p w14:paraId="109E206B" w14:textId="77777777" w:rsidR="007664DE" w:rsidRPr="007664DE" w:rsidRDefault="007664DE" w:rsidP="007664DE">
      <w:pPr>
        <w:rPr>
          <w:rFonts w:ascii="Times New Roman" w:hAnsi="Times New Roman" w:cs="Times New Roman"/>
          <w:b/>
          <w:lang w:val="en-IN"/>
        </w:rPr>
      </w:pPr>
      <w:proofErr w:type="gramStart"/>
      <w:r w:rsidRPr="007664DE">
        <w:rPr>
          <w:rFonts w:ascii="Times New Roman" w:hAnsi="Times New Roman" w:cs="Times New Roman"/>
          <w:b/>
          <w:lang w:val="en-IN"/>
        </w:rPr>
        <w:t>Semester :</w:t>
      </w:r>
      <w:proofErr w:type="gramEnd"/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  <w:t xml:space="preserve">6th </w:t>
      </w:r>
    </w:p>
    <w:p w14:paraId="1D4E753A" w14:textId="77777777" w:rsidR="007664DE" w:rsidRPr="007664DE" w:rsidRDefault="007664DE" w:rsidP="007664DE">
      <w:pPr>
        <w:rPr>
          <w:rFonts w:ascii="Times New Roman" w:hAnsi="Times New Roman" w:cs="Times New Roman"/>
          <w:b/>
          <w:lang w:val="en-IN"/>
        </w:rPr>
      </w:pPr>
      <w:proofErr w:type="gramStart"/>
      <w:r w:rsidRPr="007664DE">
        <w:rPr>
          <w:rFonts w:ascii="Times New Roman" w:hAnsi="Times New Roman" w:cs="Times New Roman"/>
          <w:b/>
          <w:lang w:val="en-IN"/>
        </w:rPr>
        <w:t>Subject :</w:t>
      </w:r>
      <w:proofErr w:type="gramEnd"/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  <w:t>Construction Management &amp; Accounts</w:t>
      </w:r>
    </w:p>
    <w:p w14:paraId="65F3E911" w14:textId="1E6EC0E0" w:rsidR="007664DE" w:rsidRPr="007664DE" w:rsidRDefault="007664DE" w:rsidP="007664DE">
      <w:pPr>
        <w:rPr>
          <w:rFonts w:ascii="Times New Roman" w:hAnsi="Times New Roman" w:cs="Times New Roman"/>
          <w:b/>
          <w:lang w:val="en-IN"/>
        </w:rPr>
      </w:pPr>
      <w:r w:rsidRPr="007664DE">
        <w:rPr>
          <w:rFonts w:ascii="Times New Roman" w:hAnsi="Times New Roman" w:cs="Times New Roman"/>
          <w:b/>
          <w:lang w:val="en-IN"/>
        </w:rPr>
        <w:t xml:space="preserve">Lesson Plan </w:t>
      </w:r>
      <w:proofErr w:type="gramStart"/>
      <w:r w:rsidRPr="007664DE">
        <w:rPr>
          <w:rFonts w:ascii="Times New Roman" w:hAnsi="Times New Roman" w:cs="Times New Roman"/>
          <w:b/>
          <w:lang w:val="en-IN"/>
        </w:rPr>
        <w:t>Durat</w:t>
      </w:r>
      <w:r w:rsidR="00177F45">
        <w:rPr>
          <w:rFonts w:ascii="Times New Roman" w:hAnsi="Times New Roman" w:cs="Times New Roman"/>
          <w:b/>
          <w:lang w:val="en-IN"/>
        </w:rPr>
        <w:t>ion :</w:t>
      </w:r>
      <w:proofErr w:type="gramEnd"/>
      <w:r w:rsidR="00177F45">
        <w:rPr>
          <w:rFonts w:ascii="Times New Roman" w:hAnsi="Times New Roman" w:cs="Times New Roman"/>
          <w:b/>
          <w:lang w:val="en-IN"/>
        </w:rPr>
        <w:tab/>
      </w:r>
      <w:r w:rsidR="00177F45">
        <w:rPr>
          <w:rFonts w:ascii="Times New Roman" w:hAnsi="Times New Roman" w:cs="Times New Roman"/>
          <w:b/>
          <w:lang w:val="en-IN"/>
        </w:rPr>
        <w:tab/>
      </w:r>
      <w:r w:rsidR="00177F45">
        <w:rPr>
          <w:rFonts w:ascii="Times New Roman" w:hAnsi="Times New Roman" w:cs="Times New Roman"/>
          <w:b/>
          <w:lang w:val="en-IN"/>
        </w:rPr>
        <w:tab/>
        <w:t>17 weeks (from Feb</w:t>
      </w:r>
      <w:r w:rsidR="00145A1C">
        <w:rPr>
          <w:rFonts w:ascii="Times New Roman" w:hAnsi="Times New Roman" w:cs="Times New Roman"/>
          <w:b/>
          <w:lang w:val="en-IN"/>
        </w:rPr>
        <w:t>, 2024 to June,2024</w:t>
      </w:r>
      <w:r w:rsidRPr="007664DE">
        <w:rPr>
          <w:rFonts w:ascii="Times New Roman" w:hAnsi="Times New Roman" w:cs="Times New Roman"/>
          <w:b/>
          <w:lang w:val="en-IN"/>
        </w:rPr>
        <w:t>)</w:t>
      </w:r>
    </w:p>
    <w:p w14:paraId="59411774" w14:textId="77777777" w:rsidR="007664DE" w:rsidRPr="007664DE" w:rsidRDefault="007664DE" w:rsidP="007664DE">
      <w:pPr>
        <w:rPr>
          <w:rFonts w:ascii="Times New Roman" w:hAnsi="Times New Roman" w:cs="Times New Roman"/>
          <w:b/>
          <w:lang w:val="en-IN"/>
        </w:rPr>
      </w:pPr>
      <w:r w:rsidRPr="007664DE">
        <w:rPr>
          <w:rFonts w:ascii="Times New Roman" w:hAnsi="Times New Roman" w:cs="Times New Roman"/>
          <w:b/>
          <w:lang w:val="en-IN"/>
        </w:rPr>
        <w:t>Work Load:</w:t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</w:r>
      <w:r w:rsidRPr="007664DE">
        <w:rPr>
          <w:rFonts w:ascii="Times New Roman" w:hAnsi="Times New Roman" w:cs="Times New Roman"/>
          <w:b/>
          <w:lang w:val="en-IN"/>
        </w:rPr>
        <w:tab/>
        <w:t>Lectures-05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86"/>
        <w:gridCol w:w="1668"/>
        <w:gridCol w:w="6262"/>
      </w:tblGrid>
      <w:tr w:rsidR="007664DE" w:rsidRPr="007664DE" w14:paraId="4CD59456" w14:textId="77777777" w:rsidTr="00B71A21">
        <w:trPr>
          <w:trHeight w:val="699"/>
        </w:trPr>
        <w:tc>
          <w:tcPr>
            <w:tcW w:w="1086" w:type="dxa"/>
            <w:vMerge w:val="restart"/>
            <w:vAlign w:val="center"/>
          </w:tcPr>
          <w:p w14:paraId="312D94A8" w14:textId="77777777" w:rsidR="007664DE" w:rsidRPr="007664DE" w:rsidRDefault="007664DE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Week</w:t>
            </w:r>
          </w:p>
        </w:tc>
        <w:tc>
          <w:tcPr>
            <w:tcW w:w="7930" w:type="dxa"/>
            <w:gridSpan w:val="2"/>
            <w:vAlign w:val="center"/>
          </w:tcPr>
          <w:p w14:paraId="3CACD0DD" w14:textId="77777777" w:rsidR="007664DE" w:rsidRPr="007664DE" w:rsidRDefault="007664DE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Theory</w:t>
            </w:r>
          </w:p>
        </w:tc>
      </w:tr>
      <w:tr w:rsidR="007664DE" w:rsidRPr="007664DE" w14:paraId="10D671F9" w14:textId="77777777" w:rsidTr="00D50E89">
        <w:tc>
          <w:tcPr>
            <w:tcW w:w="1086" w:type="dxa"/>
            <w:vMerge/>
          </w:tcPr>
          <w:p w14:paraId="38A89038" w14:textId="77777777" w:rsidR="007664DE" w:rsidRPr="007664DE" w:rsidRDefault="007664DE" w:rsidP="007664DE">
            <w:pPr>
              <w:rPr>
                <w:b/>
              </w:rPr>
            </w:pPr>
          </w:p>
        </w:tc>
        <w:tc>
          <w:tcPr>
            <w:tcW w:w="1668" w:type="dxa"/>
          </w:tcPr>
          <w:p w14:paraId="35B17A2E" w14:textId="77777777" w:rsidR="007664DE" w:rsidRPr="007664DE" w:rsidRDefault="007664DE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Lecture Day</w:t>
            </w:r>
          </w:p>
        </w:tc>
        <w:tc>
          <w:tcPr>
            <w:tcW w:w="6262" w:type="dxa"/>
          </w:tcPr>
          <w:p w14:paraId="74A8F546" w14:textId="77777777" w:rsidR="007664DE" w:rsidRPr="007664DE" w:rsidRDefault="007664DE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Topic including assignment/Test</w:t>
            </w:r>
          </w:p>
        </w:tc>
      </w:tr>
      <w:tr w:rsidR="007664DE" w:rsidRPr="007664DE" w14:paraId="280F5201" w14:textId="77777777" w:rsidTr="00D50E89">
        <w:tc>
          <w:tcPr>
            <w:tcW w:w="1086" w:type="dxa"/>
            <w:vMerge w:val="restart"/>
            <w:vAlign w:val="center"/>
          </w:tcPr>
          <w:p w14:paraId="0DDF1488" w14:textId="77777777" w:rsidR="007664DE" w:rsidRPr="007664DE" w:rsidRDefault="007664DE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1</w:t>
            </w:r>
            <w:r w:rsidRPr="007664DE">
              <w:rPr>
                <w:b/>
                <w:vertAlign w:val="superscript"/>
              </w:rPr>
              <w:t>st</w:t>
            </w:r>
          </w:p>
        </w:tc>
        <w:tc>
          <w:tcPr>
            <w:tcW w:w="1668" w:type="dxa"/>
            <w:vAlign w:val="center"/>
          </w:tcPr>
          <w:p w14:paraId="42236C4A" w14:textId="77777777" w:rsidR="007664DE" w:rsidRPr="007664DE" w:rsidRDefault="007664DE" w:rsidP="007664DE">
            <w:pPr>
              <w:jc w:val="center"/>
            </w:pPr>
            <w:r w:rsidRPr="007664DE">
              <w:t>1</w:t>
            </w:r>
          </w:p>
        </w:tc>
        <w:tc>
          <w:tcPr>
            <w:tcW w:w="6262" w:type="dxa"/>
          </w:tcPr>
          <w:p w14:paraId="63FE2647" w14:textId="77777777" w:rsidR="007664DE" w:rsidRPr="007664DE" w:rsidRDefault="007664DE" w:rsidP="007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E">
              <w:rPr>
                <w:rFonts w:ascii="Times New Roman" w:hAnsi="Times New Roman" w:cs="Times New Roman"/>
                <w:b/>
                <w:sz w:val="24"/>
                <w:szCs w:val="24"/>
              </w:rPr>
              <w:t>Introduction: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 Significance of construction management, Main objectives of construction management and overview of the subject</w:t>
            </w:r>
          </w:p>
        </w:tc>
      </w:tr>
      <w:tr w:rsidR="007664DE" w:rsidRPr="007664DE" w14:paraId="24EC7E10" w14:textId="77777777" w:rsidTr="00D50E89">
        <w:tc>
          <w:tcPr>
            <w:tcW w:w="1086" w:type="dxa"/>
            <w:vMerge/>
          </w:tcPr>
          <w:p w14:paraId="6EC9AC87" w14:textId="77777777" w:rsidR="007664DE" w:rsidRPr="007664DE" w:rsidRDefault="007664DE" w:rsidP="007664DE"/>
        </w:tc>
        <w:tc>
          <w:tcPr>
            <w:tcW w:w="1668" w:type="dxa"/>
            <w:vAlign w:val="center"/>
          </w:tcPr>
          <w:p w14:paraId="49ECB1C6" w14:textId="77777777" w:rsidR="007664DE" w:rsidRPr="007664DE" w:rsidRDefault="007664DE" w:rsidP="007664DE">
            <w:pPr>
              <w:jc w:val="center"/>
            </w:pPr>
            <w:r w:rsidRPr="007664DE">
              <w:t>2</w:t>
            </w:r>
          </w:p>
        </w:tc>
        <w:tc>
          <w:tcPr>
            <w:tcW w:w="6262" w:type="dxa"/>
          </w:tcPr>
          <w:p w14:paraId="186CE727" w14:textId="77777777" w:rsidR="007664DE" w:rsidRPr="007664DE" w:rsidRDefault="007664DE" w:rsidP="007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Functions of construction management, planning, organising, staffing, directing, controlling and coordinating, meaning of each of these with respect to construction job.</w:t>
            </w:r>
          </w:p>
        </w:tc>
      </w:tr>
      <w:tr w:rsidR="007664DE" w:rsidRPr="007664DE" w14:paraId="1870D7F0" w14:textId="77777777" w:rsidTr="00D50E89">
        <w:tc>
          <w:tcPr>
            <w:tcW w:w="1086" w:type="dxa"/>
            <w:vMerge/>
          </w:tcPr>
          <w:p w14:paraId="1FACFCD0" w14:textId="77777777" w:rsidR="007664DE" w:rsidRPr="007664DE" w:rsidRDefault="007664DE" w:rsidP="007664DE"/>
        </w:tc>
        <w:tc>
          <w:tcPr>
            <w:tcW w:w="1668" w:type="dxa"/>
            <w:vAlign w:val="center"/>
          </w:tcPr>
          <w:p w14:paraId="4A6B789A" w14:textId="77777777" w:rsidR="007664DE" w:rsidRPr="007664DE" w:rsidRDefault="007664DE" w:rsidP="007664DE">
            <w:pPr>
              <w:jc w:val="center"/>
            </w:pPr>
            <w:r w:rsidRPr="007664DE">
              <w:t>3</w:t>
            </w:r>
          </w:p>
        </w:tc>
        <w:tc>
          <w:tcPr>
            <w:tcW w:w="6262" w:type="dxa"/>
          </w:tcPr>
          <w:p w14:paraId="17FE78E6" w14:textId="77777777" w:rsidR="007664DE" w:rsidRPr="007664DE" w:rsidRDefault="007664DE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Classification of construction into light, heavy and industrial construction ; Stages in construction from conception to completion</w:t>
            </w:r>
          </w:p>
        </w:tc>
      </w:tr>
      <w:tr w:rsidR="007664DE" w:rsidRPr="007664DE" w14:paraId="5126782E" w14:textId="77777777" w:rsidTr="00D50E89">
        <w:tc>
          <w:tcPr>
            <w:tcW w:w="1086" w:type="dxa"/>
            <w:vMerge/>
          </w:tcPr>
          <w:p w14:paraId="3C18D77F" w14:textId="77777777" w:rsidR="007664DE" w:rsidRPr="007664DE" w:rsidRDefault="007664DE" w:rsidP="007664DE"/>
        </w:tc>
        <w:tc>
          <w:tcPr>
            <w:tcW w:w="1668" w:type="dxa"/>
          </w:tcPr>
          <w:p w14:paraId="200FFDA7" w14:textId="77777777" w:rsidR="007664DE" w:rsidRPr="007664DE" w:rsidRDefault="007664DE" w:rsidP="007664DE">
            <w:pPr>
              <w:jc w:val="center"/>
            </w:pPr>
            <w:r w:rsidRPr="007664DE">
              <w:t>4</w:t>
            </w:r>
          </w:p>
        </w:tc>
        <w:tc>
          <w:tcPr>
            <w:tcW w:w="6262" w:type="dxa"/>
          </w:tcPr>
          <w:p w14:paraId="2082B355" w14:textId="77777777" w:rsidR="007664DE" w:rsidRPr="007664DE" w:rsidRDefault="007664DE" w:rsidP="007664DE"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Stages in construction from conception to completion</w:t>
            </w:r>
          </w:p>
        </w:tc>
      </w:tr>
      <w:tr w:rsidR="007664DE" w:rsidRPr="007664DE" w14:paraId="448A9E0D" w14:textId="77777777" w:rsidTr="00D50E89">
        <w:tc>
          <w:tcPr>
            <w:tcW w:w="1086" w:type="dxa"/>
            <w:vMerge/>
          </w:tcPr>
          <w:p w14:paraId="4BDD4E4F" w14:textId="77777777" w:rsidR="007664DE" w:rsidRPr="007664DE" w:rsidRDefault="007664DE" w:rsidP="007664DE"/>
        </w:tc>
        <w:tc>
          <w:tcPr>
            <w:tcW w:w="1668" w:type="dxa"/>
          </w:tcPr>
          <w:p w14:paraId="0411FF20" w14:textId="77777777" w:rsidR="007664DE" w:rsidRPr="007664DE" w:rsidRDefault="007664DE" w:rsidP="007664DE">
            <w:pPr>
              <w:jc w:val="center"/>
            </w:pPr>
            <w:r w:rsidRPr="007664DE">
              <w:t>5</w:t>
            </w:r>
          </w:p>
        </w:tc>
        <w:tc>
          <w:tcPr>
            <w:tcW w:w="6262" w:type="dxa"/>
          </w:tcPr>
          <w:p w14:paraId="41751A9C" w14:textId="77777777" w:rsidR="007664DE" w:rsidRPr="007664DE" w:rsidRDefault="007664DE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The construction team: owner, engineer, architect and contractors, their functions and inter-relationship</w:t>
            </w:r>
          </w:p>
        </w:tc>
      </w:tr>
      <w:tr w:rsidR="007664DE" w:rsidRPr="007664DE" w14:paraId="7B917C6D" w14:textId="77777777" w:rsidTr="00D50E89">
        <w:tc>
          <w:tcPr>
            <w:tcW w:w="1086" w:type="dxa"/>
            <w:vMerge w:val="restart"/>
            <w:vAlign w:val="center"/>
          </w:tcPr>
          <w:p w14:paraId="14DE2839" w14:textId="77777777" w:rsidR="007664DE" w:rsidRPr="007664DE" w:rsidRDefault="007664DE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2</w:t>
            </w:r>
            <w:r w:rsidRPr="007664DE">
              <w:rPr>
                <w:b/>
                <w:vertAlign w:val="superscript"/>
              </w:rPr>
              <w:t>nd</w:t>
            </w:r>
          </w:p>
        </w:tc>
        <w:tc>
          <w:tcPr>
            <w:tcW w:w="1668" w:type="dxa"/>
          </w:tcPr>
          <w:p w14:paraId="29B9E1D5" w14:textId="77777777" w:rsidR="007664DE" w:rsidRPr="007664DE" w:rsidRDefault="007664DE" w:rsidP="007664DE">
            <w:pPr>
              <w:jc w:val="center"/>
            </w:pPr>
            <w:r w:rsidRPr="007664DE">
              <w:t>6</w:t>
            </w:r>
          </w:p>
        </w:tc>
        <w:tc>
          <w:tcPr>
            <w:tcW w:w="6262" w:type="dxa"/>
          </w:tcPr>
          <w:p w14:paraId="4EB86367" w14:textId="77777777" w:rsidR="00C3685F" w:rsidRPr="007664DE" w:rsidRDefault="00C3685F" w:rsidP="00C3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Construction Planning: 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Importance of construction planning</w:t>
            </w:r>
          </w:p>
          <w:p w14:paraId="12CA37F1" w14:textId="77777777" w:rsidR="00C3685F" w:rsidRPr="007664DE" w:rsidRDefault="00C3685F" w:rsidP="00C3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Stages of construction planning</w:t>
            </w:r>
          </w:p>
          <w:p w14:paraId="5B197B06" w14:textId="78AC3DF3" w:rsidR="007664DE" w:rsidRPr="007664DE" w:rsidRDefault="00C3685F" w:rsidP="00C3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- Pre-tender stage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- Contract stage</w:t>
            </w:r>
          </w:p>
        </w:tc>
      </w:tr>
      <w:tr w:rsidR="007664DE" w:rsidRPr="007664DE" w14:paraId="26F722E7" w14:textId="77777777" w:rsidTr="00D50E89">
        <w:tc>
          <w:tcPr>
            <w:tcW w:w="1086" w:type="dxa"/>
            <w:vMerge/>
          </w:tcPr>
          <w:p w14:paraId="175F6D57" w14:textId="77777777" w:rsidR="007664DE" w:rsidRPr="007664DE" w:rsidRDefault="007664DE" w:rsidP="007664DE"/>
        </w:tc>
        <w:tc>
          <w:tcPr>
            <w:tcW w:w="1668" w:type="dxa"/>
          </w:tcPr>
          <w:p w14:paraId="42F2734E" w14:textId="77777777" w:rsidR="007664DE" w:rsidRPr="007664DE" w:rsidRDefault="007664DE" w:rsidP="007664DE">
            <w:pPr>
              <w:jc w:val="center"/>
            </w:pPr>
            <w:r w:rsidRPr="007664DE">
              <w:t>7</w:t>
            </w:r>
          </w:p>
        </w:tc>
        <w:tc>
          <w:tcPr>
            <w:tcW w:w="6262" w:type="dxa"/>
          </w:tcPr>
          <w:p w14:paraId="6DBA8116" w14:textId="66E88EF7" w:rsidR="007664DE" w:rsidRPr="007664DE" w:rsidRDefault="00C3685F" w:rsidP="007664DE"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Scheduling construction works by bar charts</w:t>
            </w:r>
          </w:p>
        </w:tc>
      </w:tr>
      <w:tr w:rsidR="007664DE" w:rsidRPr="007664DE" w14:paraId="277B738B" w14:textId="77777777" w:rsidTr="00D50E89">
        <w:tc>
          <w:tcPr>
            <w:tcW w:w="1086" w:type="dxa"/>
            <w:vMerge/>
          </w:tcPr>
          <w:p w14:paraId="7202BFC5" w14:textId="77777777" w:rsidR="007664DE" w:rsidRPr="007664DE" w:rsidRDefault="007664DE" w:rsidP="007664DE"/>
        </w:tc>
        <w:tc>
          <w:tcPr>
            <w:tcW w:w="1668" w:type="dxa"/>
          </w:tcPr>
          <w:p w14:paraId="6E83F02F" w14:textId="77777777" w:rsidR="007664DE" w:rsidRPr="007664DE" w:rsidRDefault="007664DE" w:rsidP="007664DE">
            <w:pPr>
              <w:jc w:val="center"/>
            </w:pPr>
            <w:r w:rsidRPr="007664DE">
              <w:t>8</w:t>
            </w:r>
          </w:p>
        </w:tc>
        <w:tc>
          <w:tcPr>
            <w:tcW w:w="6262" w:type="dxa"/>
          </w:tcPr>
          <w:p w14:paraId="56A23295" w14:textId="3C6EF0F9" w:rsidR="007664DE" w:rsidRPr="007664DE" w:rsidRDefault="00C3685F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Definition of activity, identification of activities</w:t>
            </w:r>
          </w:p>
        </w:tc>
      </w:tr>
      <w:tr w:rsidR="007664DE" w:rsidRPr="007664DE" w14:paraId="3EA17FF5" w14:textId="77777777" w:rsidTr="00D50E89">
        <w:tc>
          <w:tcPr>
            <w:tcW w:w="1086" w:type="dxa"/>
            <w:vMerge/>
          </w:tcPr>
          <w:p w14:paraId="460C672C" w14:textId="77777777" w:rsidR="007664DE" w:rsidRPr="007664DE" w:rsidRDefault="007664DE" w:rsidP="007664DE"/>
        </w:tc>
        <w:tc>
          <w:tcPr>
            <w:tcW w:w="1668" w:type="dxa"/>
          </w:tcPr>
          <w:p w14:paraId="64DEEE5B" w14:textId="77777777" w:rsidR="007664DE" w:rsidRPr="007664DE" w:rsidRDefault="007664DE" w:rsidP="007664DE">
            <w:pPr>
              <w:jc w:val="center"/>
            </w:pPr>
            <w:r w:rsidRPr="007664DE">
              <w:t>9</w:t>
            </w:r>
          </w:p>
        </w:tc>
        <w:tc>
          <w:tcPr>
            <w:tcW w:w="6262" w:type="dxa"/>
          </w:tcPr>
          <w:p w14:paraId="576AFE10" w14:textId="24BCA311" w:rsidR="007664DE" w:rsidRPr="007664DE" w:rsidRDefault="00C3685F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Preparation of bar charts for simple construction work</w:t>
            </w:r>
          </w:p>
        </w:tc>
      </w:tr>
      <w:tr w:rsidR="007664DE" w:rsidRPr="007664DE" w14:paraId="7798ACFE" w14:textId="77777777" w:rsidTr="00D50E89">
        <w:tc>
          <w:tcPr>
            <w:tcW w:w="1086" w:type="dxa"/>
            <w:vMerge/>
          </w:tcPr>
          <w:p w14:paraId="54B6B32B" w14:textId="77777777" w:rsidR="007664DE" w:rsidRPr="007664DE" w:rsidRDefault="007664DE" w:rsidP="007664DE"/>
        </w:tc>
        <w:tc>
          <w:tcPr>
            <w:tcW w:w="1668" w:type="dxa"/>
          </w:tcPr>
          <w:p w14:paraId="0004584F" w14:textId="77777777" w:rsidR="007664DE" w:rsidRPr="007664DE" w:rsidRDefault="007664DE" w:rsidP="007664DE">
            <w:pPr>
              <w:jc w:val="center"/>
            </w:pPr>
            <w:r w:rsidRPr="007664DE">
              <w:t>10</w:t>
            </w:r>
          </w:p>
        </w:tc>
        <w:tc>
          <w:tcPr>
            <w:tcW w:w="6262" w:type="dxa"/>
          </w:tcPr>
          <w:p w14:paraId="41BC8074" w14:textId="3B3DC948" w:rsidR="007664DE" w:rsidRPr="007664DE" w:rsidRDefault="00C3685F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Preparation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schedules for labour, materials, machinery, finances</w:t>
            </w:r>
          </w:p>
        </w:tc>
      </w:tr>
      <w:tr w:rsidR="007664DE" w:rsidRPr="007664DE" w14:paraId="5F4BE138" w14:textId="77777777" w:rsidTr="00D50E89">
        <w:tc>
          <w:tcPr>
            <w:tcW w:w="1086" w:type="dxa"/>
            <w:vMerge w:val="restart"/>
            <w:vAlign w:val="center"/>
          </w:tcPr>
          <w:p w14:paraId="37318595" w14:textId="77777777" w:rsidR="007664DE" w:rsidRPr="007664DE" w:rsidRDefault="007664DE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3</w:t>
            </w:r>
            <w:r w:rsidRPr="007664DE">
              <w:rPr>
                <w:b/>
                <w:vertAlign w:val="superscript"/>
              </w:rPr>
              <w:t>rd</w:t>
            </w:r>
          </w:p>
        </w:tc>
        <w:tc>
          <w:tcPr>
            <w:tcW w:w="1668" w:type="dxa"/>
          </w:tcPr>
          <w:p w14:paraId="01DE81F8" w14:textId="77777777" w:rsidR="007664DE" w:rsidRPr="007664DE" w:rsidRDefault="007664DE" w:rsidP="007664DE">
            <w:pPr>
              <w:jc w:val="center"/>
            </w:pPr>
            <w:r w:rsidRPr="007664DE">
              <w:t>11</w:t>
            </w:r>
          </w:p>
        </w:tc>
        <w:tc>
          <w:tcPr>
            <w:tcW w:w="6262" w:type="dxa"/>
          </w:tcPr>
          <w:p w14:paraId="502CBC98" w14:textId="1F151CAE" w:rsidR="007664DE" w:rsidRPr="007664DE" w:rsidRDefault="00C3685F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Limitations of bar charts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Scheduling by network techniques</w:t>
            </w:r>
          </w:p>
        </w:tc>
      </w:tr>
      <w:tr w:rsidR="007664DE" w:rsidRPr="007664DE" w14:paraId="6856E2A2" w14:textId="77777777" w:rsidTr="00D50E89">
        <w:tc>
          <w:tcPr>
            <w:tcW w:w="1086" w:type="dxa"/>
            <w:vMerge/>
          </w:tcPr>
          <w:p w14:paraId="7D0C158E" w14:textId="77777777" w:rsidR="007664DE" w:rsidRPr="007664DE" w:rsidRDefault="007664DE" w:rsidP="007664DE"/>
        </w:tc>
        <w:tc>
          <w:tcPr>
            <w:tcW w:w="1668" w:type="dxa"/>
          </w:tcPr>
          <w:p w14:paraId="53A3DE39" w14:textId="77777777" w:rsidR="007664DE" w:rsidRPr="007664DE" w:rsidRDefault="007664DE" w:rsidP="007664DE">
            <w:pPr>
              <w:jc w:val="center"/>
            </w:pPr>
            <w:r w:rsidRPr="007664DE">
              <w:t>12</w:t>
            </w:r>
          </w:p>
        </w:tc>
        <w:tc>
          <w:tcPr>
            <w:tcW w:w="6262" w:type="dxa"/>
          </w:tcPr>
          <w:p w14:paraId="50911170" w14:textId="5044D3E0" w:rsidR="007664DE" w:rsidRPr="007664DE" w:rsidRDefault="00C3685F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Introduction to network techniques; PERT and CPM</w:t>
            </w:r>
          </w:p>
        </w:tc>
      </w:tr>
      <w:tr w:rsidR="007664DE" w:rsidRPr="007664DE" w14:paraId="33499402" w14:textId="77777777" w:rsidTr="00D50E89">
        <w:tc>
          <w:tcPr>
            <w:tcW w:w="1086" w:type="dxa"/>
            <w:vMerge/>
          </w:tcPr>
          <w:p w14:paraId="68413EBC" w14:textId="77777777" w:rsidR="007664DE" w:rsidRPr="007664DE" w:rsidRDefault="007664DE" w:rsidP="007664DE"/>
        </w:tc>
        <w:tc>
          <w:tcPr>
            <w:tcW w:w="1668" w:type="dxa"/>
          </w:tcPr>
          <w:p w14:paraId="2A10A2FE" w14:textId="77777777" w:rsidR="007664DE" w:rsidRPr="007664DE" w:rsidRDefault="007664DE" w:rsidP="007664DE">
            <w:pPr>
              <w:jc w:val="center"/>
            </w:pPr>
            <w:r w:rsidRPr="007664DE">
              <w:t>13</w:t>
            </w:r>
          </w:p>
        </w:tc>
        <w:tc>
          <w:tcPr>
            <w:tcW w:w="6262" w:type="dxa"/>
          </w:tcPr>
          <w:p w14:paraId="5B49A4F1" w14:textId="06C9C324" w:rsidR="007664DE" w:rsidRPr="007664DE" w:rsidRDefault="00C3685F" w:rsidP="00C3685F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Differences between PERT and CPM terminology</w:t>
            </w:r>
          </w:p>
        </w:tc>
      </w:tr>
      <w:tr w:rsidR="007664DE" w:rsidRPr="007664DE" w14:paraId="02B77ED4" w14:textId="77777777" w:rsidTr="00D50E89">
        <w:tc>
          <w:tcPr>
            <w:tcW w:w="1086" w:type="dxa"/>
            <w:vMerge/>
          </w:tcPr>
          <w:p w14:paraId="28BFDE21" w14:textId="77777777" w:rsidR="007664DE" w:rsidRPr="007664DE" w:rsidRDefault="007664DE" w:rsidP="007664DE"/>
        </w:tc>
        <w:tc>
          <w:tcPr>
            <w:tcW w:w="1668" w:type="dxa"/>
          </w:tcPr>
          <w:p w14:paraId="63B963D0" w14:textId="77777777" w:rsidR="007664DE" w:rsidRPr="007664DE" w:rsidRDefault="007664DE" w:rsidP="007664DE">
            <w:pPr>
              <w:jc w:val="center"/>
            </w:pPr>
            <w:r w:rsidRPr="007664DE">
              <w:t>14</w:t>
            </w:r>
          </w:p>
        </w:tc>
        <w:tc>
          <w:tcPr>
            <w:tcW w:w="6262" w:type="dxa"/>
          </w:tcPr>
          <w:p w14:paraId="5A371BDF" w14:textId="74019BEE" w:rsidR="007664DE" w:rsidRPr="007664DE" w:rsidRDefault="007664DE" w:rsidP="007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516C7" w14:textId="50F2A6BA" w:rsidR="007664DE" w:rsidRPr="007664DE" w:rsidRDefault="00C3685F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b/>
                <w:sz w:val="24"/>
                <w:szCs w:val="24"/>
              </w:rPr>
              <w:t>Organization: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 Types of organizations</w:t>
            </w:r>
          </w:p>
        </w:tc>
      </w:tr>
      <w:tr w:rsidR="007664DE" w:rsidRPr="007664DE" w14:paraId="4F461779" w14:textId="77777777" w:rsidTr="00D50E89">
        <w:tc>
          <w:tcPr>
            <w:tcW w:w="1086" w:type="dxa"/>
            <w:vMerge/>
          </w:tcPr>
          <w:p w14:paraId="548936C6" w14:textId="77777777" w:rsidR="007664DE" w:rsidRPr="007664DE" w:rsidRDefault="007664DE" w:rsidP="007664DE"/>
        </w:tc>
        <w:tc>
          <w:tcPr>
            <w:tcW w:w="1668" w:type="dxa"/>
          </w:tcPr>
          <w:p w14:paraId="2F0726C5" w14:textId="77777777" w:rsidR="007664DE" w:rsidRPr="007664DE" w:rsidRDefault="007664DE" w:rsidP="007664DE">
            <w:pPr>
              <w:jc w:val="center"/>
            </w:pPr>
            <w:r w:rsidRPr="007664DE">
              <w:t>15</w:t>
            </w:r>
          </w:p>
        </w:tc>
        <w:tc>
          <w:tcPr>
            <w:tcW w:w="6262" w:type="dxa"/>
          </w:tcPr>
          <w:p w14:paraId="40672012" w14:textId="294F6D7B" w:rsidR="007664DE" w:rsidRPr="007664DE" w:rsidRDefault="00C3685F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</w:rPr>
              <w:t>Line Organization</w:t>
            </w:r>
          </w:p>
        </w:tc>
      </w:tr>
      <w:tr w:rsidR="007664DE" w:rsidRPr="007664DE" w14:paraId="2FCED8F1" w14:textId="77777777" w:rsidTr="00D50E89">
        <w:tc>
          <w:tcPr>
            <w:tcW w:w="1086" w:type="dxa"/>
            <w:vMerge w:val="restart"/>
            <w:vAlign w:val="center"/>
          </w:tcPr>
          <w:p w14:paraId="4EFF5AFE" w14:textId="77777777" w:rsidR="007664DE" w:rsidRPr="007664DE" w:rsidRDefault="007664DE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4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35529A8A" w14:textId="77777777" w:rsidR="007664DE" w:rsidRPr="007664DE" w:rsidRDefault="007664DE" w:rsidP="007664DE">
            <w:pPr>
              <w:jc w:val="center"/>
            </w:pPr>
            <w:r w:rsidRPr="007664DE">
              <w:t>16</w:t>
            </w:r>
          </w:p>
        </w:tc>
        <w:tc>
          <w:tcPr>
            <w:tcW w:w="6262" w:type="dxa"/>
          </w:tcPr>
          <w:p w14:paraId="3CFF78EC" w14:textId="3B74AC66" w:rsidR="007664DE" w:rsidRPr="007664DE" w:rsidRDefault="00C3685F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line and staff organization</w:t>
            </w:r>
          </w:p>
        </w:tc>
      </w:tr>
      <w:tr w:rsidR="007664DE" w:rsidRPr="007664DE" w14:paraId="1E1913D6" w14:textId="77777777" w:rsidTr="00D50E89">
        <w:tc>
          <w:tcPr>
            <w:tcW w:w="1086" w:type="dxa"/>
            <w:vMerge/>
          </w:tcPr>
          <w:p w14:paraId="2D655BE9" w14:textId="77777777" w:rsidR="007664DE" w:rsidRPr="007664DE" w:rsidRDefault="007664DE" w:rsidP="007664DE"/>
        </w:tc>
        <w:tc>
          <w:tcPr>
            <w:tcW w:w="1668" w:type="dxa"/>
          </w:tcPr>
          <w:p w14:paraId="2483C2A0" w14:textId="77777777" w:rsidR="007664DE" w:rsidRPr="007664DE" w:rsidRDefault="007664DE" w:rsidP="007664DE">
            <w:pPr>
              <w:jc w:val="center"/>
            </w:pPr>
            <w:r w:rsidRPr="007664DE">
              <w:t>17</w:t>
            </w:r>
          </w:p>
        </w:tc>
        <w:tc>
          <w:tcPr>
            <w:tcW w:w="6262" w:type="dxa"/>
          </w:tcPr>
          <w:p w14:paraId="6DCE4AD1" w14:textId="4E6F30A7" w:rsidR="007664DE" w:rsidRPr="007664DE" w:rsidRDefault="00C3685F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Functional organization and their characteristics</w:t>
            </w:r>
          </w:p>
        </w:tc>
      </w:tr>
      <w:tr w:rsidR="007664DE" w:rsidRPr="007664DE" w14:paraId="5AB68CAD" w14:textId="77777777" w:rsidTr="00D50E89">
        <w:tc>
          <w:tcPr>
            <w:tcW w:w="1086" w:type="dxa"/>
            <w:vMerge/>
          </w:tcPr>
          <w:p w14:paraId="431ABF66" w14:textId="77777777" w:rsidR="007664DE" w:rsidRPr="007664DE" w:rsidRDefault="007664DE" w:rsidP="007664DE"/>
        </w:tc>
        <w:tc>
          <w:tcPr>
            <w:tcW w:w="1668" w:type="dxa"/>
          </w:tcPr>
          <w:p w14:paraId="742D90E8" w14:textId="77777777" w:rsidR="007664DE" w:rsidRPr="007664DE" w:rsidRDefault="007664DE" w:rsidP="007664DE">
            <w:pPr>
              <w:jc w:val="center"/>
            </w:pPr>
            <w:r w:rsidRPr="007664DE">
              <w:t>18</w:t>
            </w:r>
          </w:p>
        </w:tc>
        <w:tc>
          <w:tcPr>
            <w:tcW w:w="6262" w:type="dxa"/>
          </w:tcPr>
          <w:p w14:paraId="131D00DB" w14:textId="0A64B80E" w:rsidR="007664DE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b/>
                <w:sz w:val="24"/>
                <w:szCs w:val="24"/>
              </w:rPr>
              <w:t>Site Organization: Introduction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Principle of storing and 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stacking materials at 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Location of equipment at site</w:t>
            </w:r>
          </w:p>
        </w:tc>
      </w:tr>
      <w:tr w:rsidR="007664DE" w:rsidRPr="007664DE" w14:paraId="409359AF" w14:textId="77777777" w:rsidTr="00D50E89">
        <w:tc>
          <w:tcPr>
            <w:tcW w:w="1086" w:type="dxa"/>
            <w:vMerge/>
          </w:tcPr>
          <w:p w14:paraId="283FAEC0" w14:textId="77777777" w:rsidR="007664DE" w:rsidRPr="007664DE" w:rsidRDefault="007664DE" w:rsidP="007664DE"/>
        </w:tc>
        <w:tc>
          <w:tcPr>
            <w:tcW w:w="1668" w:type="dxa"/>
          </w:tcPr>
          <w:p w14:paraId="2E1FD6CA" w14:textId="77777777" w:rsidR="007664DE" w:rsidRPr="007664DE" w:rsidRDefault="007664DE" w:rsidP="007664DE">
            <w:pPr>
              <w:jc w:val="center"/>
            </w:pPr>
            <w:r w:rsidRPr="007664DE">
              <w:t>19</w:t>
            </w:r>
          </w:p>
        </w:tc>
        <w:tc>
          <w:tcPr>
            <w:tcW w:w="6262" w:type="dxa"/>
          </w:tcPr>
          <w:p w14:paraId="167FD176" w14:textId="08E43F4D" w:rsidR="007664DE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Preparation of actual job layout for a building</w:t>
            </w:r>
          </w:p>
        </w:tc>
      </w:tr>
      <w:tr w:rsidR="007664DE" w:rsidRPr="007664DE" w14:paraId="073B7656" w14:textId="77777777" w:rsidTr="00D50E89">
        <w:tc>
          <w:tcPr>
            <w:tcW w:w="1086" w:type="dxa"/>
            <w:vMerge/>
          </w:tcPr>
          <w:p w14:paraId="6FE462CB" w14:textId="77777777" w:rsidR="007664DE" w:rsidRPr="007664DE" w:rsidRDefault="007664DE" w:rsidP="007664DE"/>
        </w:tc>
        <w:tc>
          <w:tcPr>
            <w:tcW w:w="1668" w:type="dxa"/>
          </w:tcPr>
          <w:p w14:paraId="27AEE5E2" w14:textId="77777777" w:rsidR="007664DE" w:rsidRPr="007664DE" w:rsidRDefault="007664DE" w:rsidP="007664DE">
            <w:pPr>
              <w:jc w:val="center"/>
            </w:pPr>
            <w:r w:rsidRPr="007664DE">
              <w:t>20</w:t>
            </w:r>
          </w:p>
        </w:tc>
        <w:tc>
          <w:tcPr>
            <w:tcW w:w="6262" w:type="dxa"/>
          </w:tcPr>
          <w:p w14:paraId="7BB5C45F" w14:textId="1050CC8A" w:rsidR="007664DE" w:rsidRPr="007664DE" w:rsidRDefault="00D50E89" w:rsidP="007664DE">
            <w:pPr>
              <w:rPr>
                <w:rFonts w:ascii="Times New Roman" w:hAnsi="Times New Roman" w:cs="Times New Roman"/>
              </w:rPr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Organizing labour at site</w:t>
            </w:r>
          </w:p>
        </w:tc>
      </w:tr>
      <w:tr w:rsidR="00D50E89" w:rsidRPr="007664DE" w14:paraId="044CAE2F" w14:textId="77777777" w:rsidTr="00D50E89">
        <w:tc>
          <w:tcPr>
            <w:tcW w:w="1086" w:type="dxa"/>
            <w:vMerge w:val="restart"/>
            <w:vAlign w:val="center"/>
          </w:tcPr>
          <w:p w14:paraId="0F37849B" w14:textId="77777777" w:rsidR="00D50E89" w:rsidRPr="007664DE" w:rsidRDefault="00D50E89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5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5FE6ED19" w14:textId="77777777" w:rsidR="00D50E89" w:rsidRPr="007664DE" w:rsidRDefault="00D50E89" w:rsidP="007664DE">
            <w:pPr>
              <w:jc w:val="center"/>
            </w:pPr>
            <w:r w:rsidRPr="007664DE">
              <w:t>21</w:t>
            </w:r>
          </w:p>
        </w:tc>
        <w:tc>
          <w:tcPr>
            <w:tcW w:w="6262" w:type="dxa"/>
          </w:tcPr>
          <w:p w14:paraId="3922BA2A" w14:textId="65C4FDE1" w:rsidR="00D50E89" w:rsidRPr="007664DE" w:rsidRDefault="00D50E89" w:rsidP="007664DE">
            <w:pPr>
              <w:autoSpaceDE w:val="0"/>
              <w:autoSpaceDN w:val="0"/>
              <w:adjustRightInd w:val="0"/>
            </w:pPr>
            <w:r>
              <w:t>Revision, Test &amp; Assignment</w:t>
            </w:r>
          </w:p>
        </w:tc>
      </w:tr>
      <w:tr w:rsidR="00D50E89" w:rsidRPr="007664DE" w14:paraId="337CBC33" w14:textId="77777777" w:rsidTr="00D50E89">
        <w:tc>
          <w:tcPr>
            <w:tcW w:w="1086" w:type="dxa"/>
            <w:vMerge/>
          </w:tcPr>
          <w:p w14:paraId="0CC2FB26" w14:textId="77777777" w:rsidR="00D50E89" w:rsidRPr="007664DE" w:rsidRDefault="00D50E89" w:rsidP="007664DE"/>
        </w:tc>
        <w:tc>
          <w:tcPr>
            <w:tcW w:w="1668" w:type="dxa"/>
          </w:tcPr>
          <w:p w14:paraId="2F298B84" w14:textId="77777777" w:rsidR="00D50E89" w:rsidRPr="007664DE" w:rsidRDefault="00D50E89" w:rsidP="007664DE">
            <w:pPr>
              <w:jc w:val="center"/>
            </w:pPr>
            <w:r w:rsidRPr="007664DE">
              <w:t>22</w:t>
            </w:r>
          </w:p>
        </w:tc>
        <w:tc>
          <w:tcPr>
            <w:tcW w:w="6262" w:type="dxa"/>
          </w:tcPr>
          <w:p w14:paraId="67DA0EF5" w14:textId="514C9E78" w:rsidR="00D50E89" w:rsidRPr="007664DE" w:rsidRDefault="00D50E89" w:rsidP="007664DE">
            <w:pPr>
              <w:autoSpaceDE w:val="0"/>
              <w:autoSpaceDN w:val="0"/>
              <w:adjustRightInd w:val="0"/>
            </w:pPr>
            <w:r>
              <w:t>Revision, Test &amp; Assignment</w:t>
            </w:r>
          </w:p>
        </w:tc>
      </w:tr>
      <w:tr w:rsidR="00D50E89" w:rsidRPr="007664DE" w14:paraId="38493135" w14:textId="77777777" w:rsidTr="00D50E89">
        <w:tc>
          <w:tcPr>
            <w:tcW w:w="1086" w:type="dxa"/>
            <w:vMerge/>
          </w:tcPr>
          <w:p w14:paraId="534CB948" w14:textId="77777777" w:rsidR="00D50E89" w:rsidRPr="007664DE" w:rsidRDefault="00D50E89" w:rsidP="007664DE"/>
        </w:tc>
        <w:tc>
          <w:tcPr>
            <w:tcW w:w="1668" w:type="dxa"/>
          </w:tcPr>
          <w:p w14:paraId="416CE74F" w14:textId="77777777" w:rsidR="00D50E89" w:rsidRPr="007664DE" w:rsidRDefault="00D50E89" w:rsidP="007664DE">
            <w:pPr>
              <w:jc w:val="center"/>
            </w:pPr>
            <w:r w:rsidRPr="007664DE">
              <w:t>23</w:t>
            </w:r>
          </w:p>
        </w:tc>
        <w:tc>
          <w:tcPr>
            <w:tcW w:w="6262" w:type="dxa"/>
          </w:tcPr>
          <w:p w14:paraId="09F2879C" w14:textId="0368337F" w:rsidR="00D50E89" w:rsidRPr="007664DE" w:rsidRDefault="00D50E89" w:rsidP="007664DE">
            <w:r>
              <w:t>Revision, Test &amp; Assignment</w:t>
            </w:r>
          </w:p>
        </w:tc>
      </w:tr>
      <w:tr w:rsidR="00D50E89" w:rsidRPr="007664DE" w14:paraId="44BF8664" w14:textId="77777777" w:rsidTr="00D50E89">
        <w:tc>
          <w:tcPr>
            <w:tcW w:w="1086" w:type="dxa"/>
            <w:vMerge/>
          </w:tcPr>
          <w:p w14:paraId="6AF1874F" w14:textId="77777777" w:rsidR="00D50E89" w:rsidRPr="007664DE" w:rsidRDefault="00D50E89" w:rsidP="007664DE"/>
        </w:tc>
        <w:tc>
          <w:tcPr>
            <w:tcW w:w="1668" w:type="dxa"/>
          </w:tcPr>
          <w:p w14:paraId="4EE0BF5C" w14:textId="77777777" w:rsidR="00D50E89" w:rsidRPr="007664DE" w:rsidRDefault="00D50E89" w:rsidP="007664DE">
            <w:pPr>
              <w:jc w:val="center"/>
            </w:pPr>
            <w:r w:rsidRPr="007664DE">
              <w:t>24</w:t>
            </w:r>
          </w:p>
        </w:tc>
        <w:tc>
          <w:tcPr>
            <w:tcW w:w="6262" w:type="dxa"/>
          </w:tcPr>
          <w:p w14:paraId="1F1A085C" w14:textId="4F8C30B4" w:rsidR="00D50E89" w:rsidRPr="007664DE" w:rsidRDefault="00D50E89" w:rsidP="007664DE">
            <w:r>
              <w:t>Revision, Test &amp; Assignment</w:t>
            </w:r>
          </w:p>
        </w:tc>
      </w:tr>
      <w:tr w:rsidR="00D50E89" w:rsidRPr="007664DE" w14:paraId="74C65D6A" w14:textId="77777777" w:rsidTr="00D50E89">
        <w:tc>
          <w:tcPr>
            <w:tcW w:w="1086" w:type="dxa"/>
            <w:vMerge/>
          </w:tcPr>
          <w:p w14:paraId="0293836C" w14:textId="77777777" w:rsidR="00D50E89" w:rsidRPr="007664DE" w:rsidRDefault="00D50E89" w:rsidP="007664DE"/>
        </w:tc>
        <w:tc>
          <w:tcPr>
            <w:tcW w:w="1668" w:type="dxa"/>
          </w:tcPr>
          <w:p w14:paraId="70257895" w14:textId="77777777" w:rsidR="00D50E89" w:rsidRPr="007664DE" w:rsidRDefault="00D50E89" w:rsidP="007664DE">
            <w:pPr>
              <w:jc w:val="center"/>
            </w:pPr>
            <w:r w:rsidRPr="007664DE">
              <w:t>25</w:t>
            </w:r>
          </w:p>
        </w:tc>
        <w:tc>
          <w:tcPr>
            <w:tcW w:w="6262" w:type="dxa"/>
          </w:tcPr>
          <w:p w14:paraId="688FEEBB" w14:textId="2888E747" w:rsidR="00D50E89" w:rsidRPr="007664DE" w:rsidRDefault="00D50E89" w:rsidP="007664DE">
            <w:pPr>
              <w:autoSpaceDE w:val="0"/>
              <w:autoSpaceDN w:val="0"/>
              <w:adjustRightInd w:val="0"/>
            </w:pPr>
            <w:r>
              <w:t>Revision, Test &amp; Assignment</w:t>
            </w:r>
          </w:p>
        </w:tc>
      </w:tr>
      <w:tr w:rsidR="00D50E89" w:rsidRPr="007664DE" w14:paraId="129BAEDC" w14:textId="77777777" w:rsidTr="00D50E89">
        <w:trPr>
          <w:trHeight w:val="407"/>
        </w:trPr>
        <w:tc>
          <w:tcPr>
            <w:tcW w:w="1086" w:type="dxa"/>
            <w:vMerge w:val="restart"/>
            <w:vAlign w:val="center"/>
          </w:tcPr>
          <w:p w14:paraId="78FA9168" w14:textId="77777777" w:rsidR="00D50E89" w:rsidRPr="007664DE" w:rsidRDefault="00D50E89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6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3FA9442F" w14:textId="77777777" w:rsidR="00D50E89" w:rsidRPr="007664DE" w:rsidRDefault="00D50E89" w:rsidP="007664DE">
            <w:pPr>
              <w:jc w:val="center"/>
            </w:pPr>
            <w:r w:rsidRPr="007664DE">
              <w:t>26</w:t>
            </w:r>
          </w:p>
        </w:tc>
        <w:tc>
          <w:tcPr>
            <w:tcW w:w="6262" w:type="dxa"/>
          </w:tcPr>
          <w:p w14:paraId="5BA98D39" w14:textId="4FD7A037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b/>
                <w:sz w:val="24"/>
                <w:szCs w:val="24"/>
              </w:rPr>
              <w:t>Construction Labour: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 Conditions of construction workers in India</w:t>
            </w:r>
            <w:r w:rsidRPr="007664DE">
              <w:rPr>
                <w:rFonts w:ascii="Times New Roman" w:hAnsi="Times New Roman"/>
                <w:sz w:val="24"/>
              </w:rPr>
              <w:t>, wages paid to workers</w:t>
            </w:r>
          </w:p>
        </w:tc>
      </w:tr>
      <w:tr w:rsidR="00D50E89" w:rsidRPr="007664DE" w14:paraId="0065983D" w14:textId="77777777" w:rsidTr="00D50E89">
        <w:tc>
          <w:tcPr>
            <w:tcW w:w="1086" w:type="dxa"/>
            <w:vMerge/>
          </w:tcPr>
          <w:p w14:paraId="798FD7A7" w14:textId="77777777" w:rsidR="00D50E89" w:rsidRPr="007664DE" w:rsidRDefault="00D50E89" w:rsidP="007664DE"/>
        </w:tc>
        <w:tc>
          <w:tcPr>
            <w:tcW w:w="1668" w:type="dxa"/>
          </w:tcPr>
          <w:p w14:paraId="1E51288B" w14:textId="77777777" w:rsidR="00D50E89" w:rsidRPr="007664DE" w:rsidRDefault="00D50E89" w:rsidP="007664DE">
            <w:pPr>
              <w:jc w:val="center"/>
            </w:pPr>
            <w:r w:rsidRPr="007664DE">
              <w:t>27</w:t>
            </w:r>
          </w:p>
        </w:tc>
        <w:tc>
          <w:tcPr>
            <w:tcW w:w="6262" w:type="dxa"/>
          </w:tcPr>
          <w:p w14:paraId="2A8D0E2D" w14:textId="186ABADE" w:rsidR="00D50E89" w:rsidRPr="007664DE" w:rsidRDefault="00D50E89" w:rsidP="007664DE"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Labour Welfare Fund Act 1936 </w:t>
            </w:r>
          </w:p>
        </w:tc>
      </w:tr>
      <w:tr w:rsidR="00D50E89" w:rsidRPr="007664DE" w14:paraId="267E3BF1" w14:textId="77777777" w:rsidTr="00D50E89">
        <w:tc>
          <w:tcPr>
            <w:tcW w:w="1086" w:type="dxa"/>
            <w:vMerge/>
          </w:tcPr>
          <w:p w14:paraId="548DFF00" w14:textId="77777777" w:rsidR="00D50E89" w:rsidRPr="007664DE" w:rsidRDefault="00D50E89" w:rsidP="007664DE"/>
        </w:tc>
        <w:tc>
          <w:tcPr>
            <w:tcW w:w="1668" w:type="dxa"/>
          </w:tcPr>
          <w:p w14:paraId="667C8E99" w14:textId="77777777" w:rsidR="00D50E89" w:rsidRPr="007664DE" w:rsidRDefault="00D50E89" w:rsidP="007664DE">
            <w:pPr>
              <w:jc w:val="center"/>
            </w:pPr>
            <w:r w:rsidRPr="007664DE">
              <w:t>28</w:t>
            </w:r>
          </w:p>
        </w:tc>
        <w:tc>
          <w:tcPr>
            <w:tcW w:w="6262" w:type="dxa"/>
          </w:tcPr>
          <w:p w14:paraId="53776583" w14:textId="2D9648E0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Payment of Wages Act 1936 </w:t>
            </w:r>
          </w:p>
        </w:tc>
      </w:tr>
      <w:tr w:rsidR="00D50E89" w:rsidRPr="007664DE" w14:paraId="4204FBE3" w14:textId="77777777" w:rsidTr="00D50E89">
        <w:tc>
          <w:tcPr>
            <w:tcW w:w="1086" w:type="dxa"/>
            <w:vMerge/>
          </w:tcPr>
          <w:p w14:paraId="53CE4EDD" w14:textId="77777777" w:rsidR="00D50E89" w:rsidRPr="007664DE" w:rsidRDefault="00D50E89" w:rsidP="007664DE"/>
        </w:tc>
        <w:tc>
          <w:tcPr>
            <w:tcW w:w="1668" w:type="dxa"/>
          </w:tcPr>
          <w:p w14:paraId="2CB4449C" w14:textId="77777777" w:rsidR="00D50E89" w:rsidRPr="007664DE" w:rsidRDefault="00D50E89" w:rsidP="007664DE">
            <w:pPr>
              <w:jc w:val="center"/>
            </w:pPr>
            <w:r w:rsidRPr="007664DE">
              <w:t>29</w:t>
            </w:r>
          </w:p>
        </w:tc>
        <w:tc>
          <w:tcPr>
            <w:tcW w:w="6262" w:type="dxa"/>
          </w:tcPr>
          <w:p w14:paraId="1AB8E3B9" w14:textId="1FC38FF6" w:rsidR="00D50E89" w:rsidRPr="007664DE" w:rsidRDefault="00D50E89" w:rsidP="007664DE"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Minimum Wages Act 1948 </w:t>
            </w:r>
          </w:p>
        </w:tc>
      </w:tr>
      <w:tr w:rsidR="00D50E89" w:rsidRPr="007664DE" w14:paraId="103D55C2" w14:textId="77777777" w:rsidTr="00D50E89">
        <w:tc>
          <w:tcPr>
            <w:tcW w:w="1086" w:type="dxa"/>
            <w:vMerge/>
          </w:tcPr>
          <w:p w14:paraId="543FF879" w14:textId="77777777" w:rsidR="00D50E89" w:rsidRPr="007664DE" w:rsidRDefault="00D50E89" w:rsidP="007664DE"/>
        </w:tc>
        <w:tc>
          <w:tcPr>
            <w:tcW w:w="1668" w:type="dxa"/>
          </w:tcPr>
          <w:p w14:paraId="352C1EF6" w14:textId="77777777" w:rsidR="00D50E89" w:rsidRPr="007664DE" w:rsidRDefault="00D50E89" w:rsidP="007664DE">
            <w:pPr>
              <w:jc w:val="center"/>
            </w:pPr>
            <w:r w:rsidRPr="007664DE">
              <w:t>30</w:t>
            </w:r>
          </w:p>
        </w:tc>
        <w:tc>
          <w:tcPr>
            <w:tcW w:w="6262" w:type="dxa"/>
          </w:tcPr>
          <w:p w14:paraId="501DB2CD" w14:textId="77777777" w:rsidR="00D50E89" w:rsidRPr="007664DE" w:rsidRDefault="00D50E89" w:rsidP="00D50E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64DE">
              <w:rPr>
                <w:rFonts w:ascii="Times New Roman" w:eastAsia="Times New Roman" w:hAnsi="Times New Roman" w:cs="Times New Roman"/>
                <w:sz w:val="24"/>
                <w:szCs w:val="20"/>
              </w:rPr>
              <w:t>Acts relating to Labour Safety</w:t>
            </w:r>
          </w:p>
          <w:p w14:paraId="78AC9782" w14:textId="601EDB8C" w:rsidR="00D50E89" w:rsidRPr="007664DE" w:rsidRDefault="00D50E89" w:rsidP="007664DE">
            <w:pPr>
              <w:autoSpaceDE w:val="0"/>
              <w:autoSpaceDN w:val="0"/>
              <w:adjustRightInd w:val="0"/>
            </w:pPr>
          </w:p>
        </w:tc>
      </w:tr>
      <w:tr w:rsidR="00D50E89" w:rsidRPr="007664DE" w14:paraId="2FDF2E97" w14:textId="77777777" w:rsidTr="00D50E89">
        <w:tc>
          <w:tcPr>
            <w:tcW w:w="1086" w:type="dxa"/>
            <w:vMerge w:val="restart"/>
            <w:vAlign w:val="center"/>
          </w:tcPr>
          <w:p w14:paraId="1C0FACF3" w14:textId="77777777" w:rsidR="00D50E89" w:rsidRPr="007664DE" w:rsidRDefault="00D50E89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7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206AA5F8" w14:textId="77777777" w:rsidR="00D50E89" w:rsidRPr="007664DE" w:rsidRDefault="00D50E89" w:rsidP="007664DE">
            <w:pPr>
              <w:jc w:val="center"/>
            </w:pPr>
            <w:r w:rsidRPr="007664DE">
              <w:t>31</w:t>
            </w:r>
          </w:p>
        </w:tc>
        <w:tc>
          <w:tcPr>
            <w:tcW w:w="6262" w:type="dxa"/>
          </w:tcPr>
          <w:p w14:paraId="366DDDB5" w14:textId="2845DD67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Control of Progress: 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 Methods of recording progress</w:t>
            </w:r>
          </w:p>
        </w:tc>
      </w:tr>
      <w:tr w:rsidR="00D50E89" w:rsidRPr="007664DE" w14:paraId="7EA43544" w14:textId="77777777" w:rsidTr="00D50E89">
        <w:tc>
          <w:tcPr>
            <w:tcW w:w="1086" w:type="dxa"/>
            <w:vMerge/>
          </w:tcPr>
          <w:p w14:paraId="200B156C" w14:textId="77777777" w:rsidR="00D50E89" w:rsidRPr="007664DE" w:rsidRDefault="00D50E89" w:rsidP="007664DE"/>
        </w:tc>
        <w:tc>
          <w:tcPr>
            <w:tcW w:w="1668" w:type="dxa"/>
          </w:tcPr>
          <w:p w14:paraId="64419D69" w14:textId="77777777" w:rsidR="00D50E89" w:rsidRPr="007664DE" w:rsidRDefault="00D50E89" w:rsidP="007664DE">
            <w:pPr>
              <w:jc w:val="center"/>
            </w:pPr>
            <w:r w:rsidRPr="007664DE">
              <w:t>32</w:t>
            </w:r>
          </w:p>
        </w:tc>
        <w:tc>
          <w:tcPr>
            <w:tcW w:w="6262" w:type="dxa"/>
          </w:tcPr>
          <w:p w14:paraId="4440A26E" w14:textId="21633A8F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Analysis of progress</w:t>
            </w:r>
          </w:p>
        </w:tc>
      </w:tr>
      <w:tr w:rsidR="00D50E89" w:rsidRPr="007664DE" w14:paraId="7DE183C1" w14:textId="77777777" w:rsidTr="00D50E89">
        <w:tc>
          <w:tcPr>
            <w:tcW w:w="1086" w:type="dxa"/>
            <w:vMerge/>
          </w:tcPr>
          <w:p w14:paraId="7C9C73B3" w14:textId="77777777" w:rsidR="00D50E89" w:rsidRPr="007664DE" w:rsidRDefault="00D50E89" w:rsidP="007664DE"/>
        </w:tc>
        <w:tc>
          <w:tcPr>
            <w:tcW w:w="1668" w:type="dxa"/>
          </w:tcPr>
          <w:p w14:paraId="190F9FED" w14:textId="77777777" w:rsidR="00D50E89" w:rsidRPr="007664DE" w:rsidRDefault="00D50E89" w:rsidP="007664DE">
            <w:pPr>
              <w:jc w:val="center"/>
            </w:pPr>
            <w:r w:rsidRPr="007664DE">
              <w:t>33</w:t>
            </w:r>
          </w:p>
        </w:tc>
        <w:tc>
          <w:tcPr>
            <w:tcW w:w="6262" w:type="dxa"/>
          </w:tcPr>
          <w:p w14:paraId="0777115B" w14:textId="78A1F342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Taking corrective actions keeping head office informed</w:t>
            </w:r>
          </w:p>
        </w:tc>
      </w:tr>
      <w:tr w:rsidR="00D50E89" w:rsidRPr="007664DE" w14:paraId="3125C08B" w14:textId="77777777" w:rsidTr="00D50E89">
        <w:tc>
          <w:tcPr>
            <w:tcW w:w="1086" w:type="dxa"/>
            <w:vMerge/>
          </w:tcPr>
          <w:p w14:paraId="4F88900E" w14:textId="77777777" w:rsidR="00D50E89" w:rsidRPr="007664DE" w:rsidRDefault="00D50E89" w:rsidP="007664DE"/>
        </w:tc>
        <w:tc>
          <w:tcPr>
            <w:tcW w:w="1668" w:type="dxa"/>
          </w:tcPr>
          <w:p w14:paraId="450B3630" w14:textId="77777777" w:rsidR="00D50E89" w:rsidRPr="007664DE" w:rsidRDefault="00D50E89" w:rsidP="007664DE">
            <w:pPr>
              <w:jc w:val="center"/>
            </w:pPr>
            <w:r w:rsidRPr="007664DE">
              <w:t>34</w:t>
            </w:r>
          </w:p>
        </w:tc>
        <w:tc>
          <w:tcPr>
            <w:tcW w:w="6262" w:type="dxa"/>
          </w:tcPr>
          <w:p w14:paraId="5A2AA5C1" w14:textId="7D88D354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Cost time optimization for simple jobs - Direct and indirect cost, variation with time</w:t>
            </w:r>
          </w:p>
        </w:tc>
      </w:tr>
      <w:tr w:rsidR="00D50E89" w:rsidRPr="007664DE" w14:paraId="109AF8EC" w14:textId="77777777" w:rsidTr="00D50E89">
        <w:tc>
          <w:tcPr>
            <w:tcW w:w="1086" w:type="dxa"/>
            <w:vMerge/>
          </w:tcPr>
          <w:p w14:paraId="10586FC3" w14:textId="77777777" w:rsidR="00D50E89" w:rsidRPr="007664DE" w:rsidRDefault="00D50E89" w:rsidP="007664DE"/>
        </w:tc>
        <w:tc>
          <w:tcPr>
            <w:tcW w:w="1668" w:type="dxa"/>
          </w:tcPr>
          <w:p w14:paraId="2BC44875" w14:textId="77777777" w:rsidR="00D50E89" w:rsidRPr="007664DE" w:rsidRDefault="00D50E89" w:rsidP="007664DE">
            <w:pPr>
              <w:jc w:val="center"/>
            </w:pPr>
            <w:r w:rsidRPr="007664DE">
              <w:t>35</w:t>
            </w:r>
          </w:p>
        </w:tc>
        <w:tc>
          <w:tcPr>
            <w:tcW w:w="6262" w:type="dxa"/>
          </w:tcPr>
          <w:p w14:paraId="75A68721" w14:textId="41F68C15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cost optimization</w:t>
            </w:r>
          </w:p>
        </w:tc>
      </w:tr>
      <w:tr w:rsidR="00D50E89" w:rsidRPr="007664DE" w14:paraId="6E246712" w14:textId="77777777" w:rsidTr="00D50E89">
        <w:tc>
          <w:tcPr>
            <w:tcW w:w="1086" w:type="dxa"/>
            <w:vMerge w:val="restart"/>
            <w:vAlign w:val="center"/>
          </w:tcPr>
          <w:p w14:paraId="244C39FF" w14:textId="77777777" w:rsidR="00D50E89" w:rsidRPr="007664DE" w:rsidRDefault="00D50E89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8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1B59B153" w14:textId="77777777" w:rsidR="00D50E89" w:rsidRPr="007664DE" w:rsidRDefault="00D50E89" w:rsidP="007664DE">
            <w:pPr>
              <w:jc w:val="center"/>
            </w:pPr>
            <w:r w:rsidRPr="007664DE">
              <w:t>36</w:t>
            </w:r>
          </w:p>
        </w:tc>
        <w:tc>
          <w:tcPr>
            <w:tcW w:w="6262" w:type="dxa"/>
          </w:tcPr>
          <w:p w14:paraId="5AF46DC8" w14:textId="65B24BA6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Inspection and Quality Control: 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 Need for inspection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Need for quality control</w:t>
            </w:r>
          </w:p>
        </w:tc>
      </w:tr>
      <w:tr w:rsidR="00D50E89" w:rsidRPr="007664DE" w14:paraId="31E4F1A7" w14:textId="77777777" w:rsidTr="00D50E89">
        <w:tc>
          <w:tcPr>
            <w:tcW w:w="1086" w:type="dxa"/>
            <w:vMerge/>
          </w:tcPr>
          <w:p w14:paraId="05932071" w14:textId="77777777" w:rsidR="00D50E89" w:rsidRPr="007664DE" w:rsidRDefault="00D50E89" w:rsidP="007664DE"/>
        </w:tc>
        <w:tc>
          <w:tcPr>
            <w:tcW w:w="1668" w:type="dxa"/>
          </w:tcPr>
          <w:p w14:paraId="78504F1D" w14:textId="77777777" w:rsidR="00D50E89" w:rsidRPr="007664DE" w:rsidRDefault="00D50E89" w:rsidP="007664DE">
            <w:pPr>
              <w:jc w:val="center"/>
            </w:pPr>
            <w:r w:rsidRPr="007664DE">
              <w:t>37</w:t>
            </w:r>
          </w:p>
        </w:tc>
        <w:tc>
          <w:tcPr>
            <w:tcW w:w="6262" w:type="dxa"/>
          </w:tcPr>
          <w:p w14:paraId="3BF7F0FD" w14:textId="040D00CA" w:rsidR="00D50E89" w:rsidRPr="007664DE" w:rsidRDefault="00D50E89" w:rsidP="007664DE"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Principles of inspection</w:t>
            </w:r>
          </w:p>
        </w:tc>
      </w:tr>
      <w:tr w:rsidR="00D50E89" w:rsidRPr="007664DE" w14:paraId="18BA001E" w14:textId="77777777" w:rsidTr="00D50E89">
        <w:tc>
          <w:tcPr>
            <w:tcW w:w="1086" w:type="dxa"/>
            <w:vMerge/>
          </w:tcPr>
          <w:p w14:paraId="3717620B" w14:textId="77777777" w:rsidR="00D50E89" w:rsidRPr="007664DE" w:rsidRDefault="00D50E89" w:rsidP="007664DE"/>
        </w:tc>
        <w:tc>
          <w:tcPr>
            <w:tcW w:w="1668" w:type="dxa"/>
          </w:tcPr>
          <w:p w14:paraId="171919B0" w14:textId="77777777" w:rsidR="00D50E89" w:rsidRPr="007664DE" w:rsidRDefault="00D50E89" w:rsidP="007664DE">
            <w:pPr>
              <w:jc w:val="center"/>
            </w:pPr>
            <w:r w:rsidRPr="007664DE">
              <w:t>38</w:t>
            </w:r>
          </w:p>
        </w:tc>
        <w:tc>
          <w:tcPr>
            <w:tcW w:w="6262" w:type="dxa"/>
          </w:tcPr>
          <w:p w14:paraId="01E404ED" w14:textId="77777777" w:rsidR="00D50E89" w:rsidRPr="007664DE" w:rsidRDefault="00D50E89" w:rsidP="00D5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Stages of inspection and quality control for</w:t>
            </w:r>
          </w:p>
          <w:p w14:paraId="38FB38AC" w14:textId="239DACC6" w:rsidR="00D50E89" w:rsidRPr="007664DE" w:rsidRDefault="00D50E89" w:rsidP="007664DE"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- Earth work</w:t>
            </w:r>
          </w:p>
        </w:tc>
      </w:tr>
      <w:tr w:rsidR="00D50E89" w:rsidRPr="007664DE" w14:paraId="5048EDD6" w14:textId="77777777" w:rsidTr="00D50E89">
        <w:tc>
          <w:tcPr>
            <w:tcW w:w="1086" w:type="dxa"/>
            <w:vMerge/>
          </w:tcPr>
          <w:p w14:paraId="32A34C60" w14:textId="77777777" w:rsidR="00D50E89" w:rsidRPr="007664DE" w:rsidRDefault="00D50E89" w:rsidP="007664DE"/>
        </w:tc>
        <w:tc>
          <w:tcPr>
            <w:tcW w:w="1668" w:type="dxa"/>
          </w:tcPr>
          <w:p w14:paraId="3DB5D1AC" w14:textId="77777777" w:rsidR="00D50E89" w:rsidRPr="007664DE" w:rsidRDefault="00D50E89" w:rsidP="007664DE">
            <w:pPr>
              <w:jc w:val="center"/>
            </w:pPr>
            <w:r w:rsidRPr="007664DE">
              <w:t>39</w:t>
            </w:r>
          </w:p>
        </w:tc>
        <w:tc>
          <w:tcPr>
            <w:tcW w:w="6262" w:type="dxa"/>
          </w:tcPr>
          <w:p w14:paraId="03398250" w14:textId="72F9F601" w:rsidR="00D50E89" w:rsidRPr="007664DE" w:rsidRDefault="00D50E89" w:rsidP="007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- Masonry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RCC</w:t>
            </w:r>
          </w:p>
        </w:tc>
      </w:tr>
      <w:tr w:rsidR="00D50E89" w:rsidRPr="007664DE" w14:paraId="6A8F5007" w14:textId="77777777" w:rsidTr="00D50E89">
        <w:tc>
          <w:tcPr>
            <w:tcW w:w="1086" w:type="dxa"/>
            <w:vMerge/>
          </w:tcPr>
          <w:p w14:paraId="18D8FC1F" w14:textId="77777777" w:rsidR="00D50E89" w:rsidRPr="007664DE" w:rsidRDefault="00D50E89" w:rsidP="007664DE"/>
        </w:tc>
        <w:tc>
          <w:tcPr>
            <w:tcW w:w="1668" w:type="dxa"/>
          </w:tcPr>
          <w:p w14:paraId="574CDF6B" w14:textId="77777777" w:rsidR="00D50E89" w:rsidRPr="007664DE" w:rsidRDefault="00D50E89" w:rsidP="007664DE">
            <w:pPr>
              <w:jc w:val="center"/>
            </w:pPr>
            <w:r w:rsidRPr="007664DE">
              <w:t>40</w:t>
            </w:r>
          </w:p>
        </w:tc>
        <w:tc>
          <w:tcPr>
            <w:tcW w:w="6262" w:type="dxa"/>
          </w:tcPr>
          <w:p w14:paraId="3B23E184" w14:textId="7A5F7F8B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- Sanitary and water supply services</w:t>
            </w:r>
          </w:p>
        </w:tc>
      </w:tr>
      <w:tr w:rsidR="00D50E89" w:rsidRPr="007664DE" w14:paraId="7B9EA3BC" w14:textId="77777777" w:rsidTr="00D50E89">
        <w:tc>
          <w:tcPr>
            <w:tcW w:w="1086" w:type="dxa"/>
            <w:vMerge w:val="restart"/>
            <w:vAlign w:val="center"/>
          </w:tcPr>
          <w:p w14:paraId="16FE1CE6" w14:textId="77777777" w:rsidR="00D50E89" w:rsidRPr="007664DE" w:rsidRDefault="00D50E89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9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2DA75CCD" w14:textId="77777777" w:rsidR="00D50E89" w:rsidRPr="007664DE" w:rsidRDefault="00D50E89" w:rsidP="007664DE">
            <w:pPr>
              <w:jc w:val="center"/>
            </w:pPr>
            <w:r w:rsidRPr="007664DE">
              <w:t>41</w:t>
            </w:r>
          </w:p>
        </w:tc>
        <w:tc>
          <w:tcPr>
            <w:tcW w:w="6262" w:type="dxa"/>
          </w:tcPr>
          <w:p w14:paraId="089FF5A0" w14:textId="7D3A0E13" w:rsidR="00D50E89" w:rsidRPr="007664DE" w:rsidRDefault="00D50E89" w:rsidP="007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Accidents and Safety in Construction: 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 Accidents – causes &amp; remedies</w:t>
            </w:r>
          </w:p>
        </w:tc>
      </w:tr>
      <w:tr w:rsidR="00D50E89" w:rsidRPr="007664DE" w14:paraId="228D3DD0" w14:textId="77777777" w:rsidTr="00D50E89">
        <w:tc>
          <w:tcPr>
            <w:tcW w:w="1086" w:type="dxa"/>
            <w:vMerge/>
          </w:tcPr>
          <w:p w14:paraId="0FFC4E5F" w14:textId="77777777" w:rsidR="00D50E89" w:rsidRPr="007664DE" w:rsidRDefault="00D50E89" w:rsidP="007664DE"/>
        </w:tc>
        <w:tc>
          <w:tcPr>
            <w:tcW w:w="1668" w:type="dxa"/>
          </w:tcPr>
          <w:p w14:paraId="5D575BB7" w14:textId="77777777" w:rsidR="00D50E89" w:rsidRPr="007664DE" w:rsidRDefault="00D50E89" w:rsidP="007664DE">
            <w:pPr>
              <w:jc w:val="center"/>
            </w:pPr>
            <w:r w:rsidRPr="007664DE">
              <w:t>42</w:t>
            </w:r>
          </w:p>
        </w:tc>
        <w:tc>
          <w:tcPr>
            <w:tcW w:w="6262" w:type="dxa"/>
          </w:tcPr>
          <w:p w14:paraId="7B666713" w14:textId="373AF46D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Safety measures for  Excavation work</w:t>
            </w:r>
          </w:p>
        </w:tc>
      </w:tr>
      <w:tr w:rsidR="00D50E89" w:rsidRPr="007664DE" w14:paraId="1B756AF3" w14:textId="77777777" w:rsidTr="00D50E89">
        <w:tc>
          <w:tcPr>
            <w:tcW w:w="1086" w:type="dxa"/>
            <w:vMerge/>
          </w:tcPr>
          <w:p w14:paraId="1F891C6C" w14:textId="77777777" w:rsidR="00D50E89" w:rsidRPr="007664DE" w:rsidRDefault="00D50E89" w:rsidP="007664DE">
            <w:pPr>
              <w:rPr>
                <w:b/>
              </w:rPr>
            </w:pPr>
          </w:p>
        </w:tc>
        <w:tc>
          <w:tcPr>
            <w:tcW w:w="1668" w:type="dxa"/>
          </w:tcPr>
          <w:p w14:paraId="6A141620" w14:textId="77777777" w:rsidR="00D50E89" w:rsidRPr="007664DE" w:rsidRDefault="00D50E89" w:rsidP="007664DE">
            <w:pPr>
              <w:jc w:val="center"/>
            </w:pPr>
            <w:r w:rsidRPr="007664DE">
              <w:t>43</w:t>
            </w:r>
          </w:p>
        </w:tc>
        <w:tc>
          <w:tcPr>
            <w:tcW w:w="6262" w:type="dxa"/>
          </w:tcPr>
          <w:p w14:paraId="1FA1C0FD" w14:textId="6BBFC772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Safety measures for  Drilling and blasting and Hot bituminous works</w:t>
            </w:r>
          </w:p>
        </w:tc>
      </w:tr>
      <w:tr w:rsidR="00D50E89" w:rsidRPr="007664DE" w14:paraId="1950BE51" w14:textId="77777777" w:rsidTr="00D50E89">
        <w:tc>
          <w:tcPr>
            <w:tcW w:w="1086" w:type="dxa"/>
            <w:vMerge/>
          </w:tcPr>
          <w:p w14:paraId="0294B93C" w14:textId="77777777" w:rsidR="00D50E89" w:rsidRPr="007664DE" w:rsidRDefault="00D50E89" w:rsidP="007664DE"/>
        </w:tc>
        <w:tc>
          <w:tcPr>
            <w:tcW w:w="1668" w:type="dxa"/>
          </w:tcPr>
          <w:p w14:paraId="1E92D4D1" w14:textId="77777777" w:rsidR="00D50E89" w:rsidRPr="007664DE" w:rsidRDefault="00D50E89" w:rsidP="007664DE">
            <w:pPr>
              <w:jc w:val="center"/>
            </w:pPr>
            <w:r w:rsidRPr="007664DE">
              <w:t>44</w:t>
            </w:r>
          </w:p>
        </w:tc>
        <w:tc>
          <w:tcPr>
            <w:tcW w:w="6262" w:type="dxa"/>
          </w:tcPr>
          <w:p w14:paraId="01FB1B3E" w14:textId="3753560D" w:rsidR="00D50E89" w:rsidRPr="007664DE" w:rsidRDefault="00D50E89" w:rsidP="007664DE"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Safety measures for  Scaffolding, ladders, form work and Demolitions</w:t>
            </w:r>
          </w:p>
        </w:tc>
      </w:tr>
      <w:tr w:rsidR="00D50E89" w:rsidRPr="007664DE" w14:paraId="7FEEB297" w14:textId="77777777" w:rsidTr="00D50E89">
        <w:trPr>
          <w:trHeight w:val="177"/>
        </w:trPr>
        <w:tc>
          <w:tcPr>
            <w:tcW w:w="1086" w:type="dxa"/>
            <w:vMerge/>
          </w:tcPr>
          <w:p w14:paraId="49A1E406" w14:textId="77777777" w:rsidR="00D50E89" w:rsidRPr="007664DE" w:rsidRDefault="00D50E89" w:rsidP="007664DE"/>
        </w:tc>
        <w:tc>
          <w:tcPr>
            <w:tcW w:w="1668" w:type="dxa"/>
          </w:tcPr>
          <w:p w14:paraId="62B5864E" w14:textId="77777777" w:rsidR="00D50E89" w:rsidRPr="007664DE" w:rsidRDefault="00D50E89" w:rsidP="007664DE">
            <w:pPr>
              <w:jc w:val="center"/>
            </w:pPr>
            <w:r w:rsidRPr="007664DE">
              <w:t>45</w:t>
            </w:r>
          </w:p>
        </w:tc>
        <w:tc>
          <w:tcPr>
            <w:tcW w:w="6262" w:type="dxa"/>
          </w:tcPr>
          <w:p w14:paraId="1912C3D0" w14:textId="240835E1" w:rsidR="00D50E89" w:rsidRPr="007664DE" w:rsidRDefault="00D50E89" w:rsidP="00C3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Safety campaign and safety devices</w:t>
            </w:r>
          </w:p>
        </w:tc>
      </w:tr>
      <w:tr w:rsidR="00D50E89" w:rsidRPr="007664DE" w14:paraId="22CE56E5" w14:textId="77777777" w:rsidTr="00D50E89">
        <w:trPr>
          <w:trHeight w:val="465"/>
        </w:trPr>
        <w:tc>
          <w:tcPr>
            <w:tcW w:w="1086" w:type="dxa"/>
            <w:vMerge w:val="restart"/>
            <w:vAlign w:val="center"/>
          </w:tcPr>
          <w:p w14:paraId="03463542" w14:textId="77777777" w:rsidR="00D50E89" w:rsidRPr="007664DE" w:rsidRDefault="00D50E89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10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3775D5C1" w14:textId="77777777" w:rsidR="00D50E89" w:rsidRPr="007664DE" w:rsidRDefault="00D50E89" w:rsidP="007664DE">
            <w:pPr>
              <w:jc w:val="center"/>
            </w:pPr>
            <w:r w:rsidRPr="007664DE">
              <w:t>46</w:t>
            </w:r>
          </w:p>
        </w:tc>
        <w:tc>
          <w:tcPr>
            <w:tcW w:w="6262" w:type="dxa"/>
          </w:tcPr>
          <w:p w14:paraId="3E963079" w14:textId="71541347" w:rsidR="00D50E89" w:rsidRPr="007664DE" w:rsidRDefault="00D50E89" w:rsidP="007664DE">
            <w:pPr>
              <w:autoSpaceDE w:val="0"/>
              <w:autoSpaceDN w:val="0"/>
              <w:adjustRightInd w:val="0"/>
            </w:pPr>
            <w:r>
              <w:t>Revision, Test &amp; Assignment</w:t>
            </w:r>
          </w:p>
        </w:tc>
      </w:tr>
      <w:tr w:rsidR="00D50E89" w:rsidRPr="007664DE" w14:paraId="5E6EAC4B" w14:textId="77777777" w:rsidTr="00D50E89">
        <w:tc>
          <w:tcPr>
            <w:tcW w:w="1086" w:type="dxa"/>
            <w:vMerge/>
          </w:tcPr>
          <w:p w14:paraId="60E846DD" w14:textId="77777777" w:rsidR="00D50E89" w:rsidRPr="007664DE" w:rsidRDefault="00D50E89" w:rsidP="007664DE"/>
        </w:tc>
        <w:tc>
          <w:tcPr>
            <w:tcW w:w="1668" w:type="dxa"/>
          </w:tcPr>
          <w:p w14:paraId="49F3648D" w14:textId="77777777" w:rsidR="00D50E89" w:rsidRPr="007664DE" w:rsidRDefault="00D50E89" w:rsidP="007664DE">
            <w:pPr>
              <w:jc w:val="center"/>
            </w:pPr>
            <w:r w:rsidRPr="007664DE">
              <w:t>47</w:t>
            </w:r>
          </w:p>
        </w:tc>
        <w:tc>
          <w:tcPr>
            <w:tcW w:w="6262" w:type="dxa"/>
          </w:tcPr>
          <w:p w14:paraId="19654E04" w14:textId="41747079" w:rsidR="00D50E89" w:rsidRPr="007664DE" w:rsidRDefault="00D50E89" w:rsidP="007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Revision, Test &amp; Assignment</w:t>
            </w:r>
          </w:p>
        </w:tc>
      </w:tr>
      <w:tr w:rsidR="00D50E89" w:rsidRPr="007664DE" w14:paraId="1D7E3E21" w14:textId="77777777" w:rsidTr="00D50E89">
        <w:tc>
          <w:tcPr>
            <w:tcW w:w="1086" w:type="dxa"/>
            <w:vMerge/>
          </w:tcPr>
          <w:p w14:paraId="56D4A5F7" w14:textId="77777777" w:rsidR="00D50E89" w:rsidRPr="007664DE" w:rsidRDefault="00D50E89" w:rsidP="007664DE"/>
        </w:tc>
        <w:tc>
          <w:tcPr>
            <w:tcW w:w="1668" w:type="dxa"/>
          </w:tcPr>
          <w:p w14:paraId="36EFE413" w14:textId="77777777" w:rsidR="00D50E89" w:rsidRPr="007664DE" w:rsidRDefault="00D50E89" w:rsidP="007664DE">
            <w:pPr>
              <w:jc w:val="center"/>
            </w:pPr>
            <w:r w:rsidRPr="007664DE">
              <w:t>48</w:t>
            </w:r>
          </w:p>
        </w:tc>
        <w:tc>
          <w:tcPr>
            <w:tcW w:w="6262" w:type="dxa"/>
          </w:tcPr>
          <w:p w14:paraId="2C0D8399" w14:textId="2B0B982B" w:rsidR="00D50E89" w:rsidRPr="007664DE" w:rsidRDefault="00D50E89" w:rsidP="007664DE">
            <w:pPr>
              <w:autoSpaceDE w:val="0"/>
              <w:autoSpaceDN w:val="0"/>
              <w:adjustRightInd w:val="0"/>
            </w:pPr>
            <w:r>
              <w:t>Revision, Test &amp; Assignment</w:t>
            </w:r>
          </w:p>
        </w:tc>
      </w:tr>
      <w:tr w:rsidR="00D50E89" w:rsidRPr="007664DE" w14:paraId="073240D6" w14:textId="77777777" w:rsidTr="00D50E89">
        <w:tc>
          <w:tcPr>
            <w:tcW w:w="1086" w:type="dxa"/>
            <w:vMerge/>
          </w:tcPr>
          <w:p w14:paraId="0F223EA6" w14:textId="77777777" w:rsidR="00D50E89" w:rsidRPr="007664DE" w:rsidRDefault="00D50E89" w:rsidP="007664DE"/>
        </w:tc>
        <w:tc>
          <w:tcPr>
            <w:tcW w:w="1668" w:type="dxa"/>
          </w:tcPr>
          <w:p w14:paraId="2FCA24CC" w14:textId="77777777" w:rsidR="00D50E89" w:rsidRPr="007664DE" w:rsidRDefault="00D50E89" w:rsidP="007664DE">
            <w:pPr>
              <w:jc w:val="center"/>
            </w:pPr>
            <w:r w:rsidRPr="007664DE">
              <w:t>49</w:t>
            </w:r>
          </w:p>
        </w:tc>
        <w:tc>
          <w:tcPr>
            <w:tcW w:w="6262" w:type="dxa"/>
          </w:tcPr>
          <w:p w14:paraId="78F26C50" w14:textId="0CF7ACB2" w:rsidR="00D50E89" w:rsidRPr="007664DE" w:rsidRDefault="00D50E89" w:rsidP="007664DE">
            <w:pPr>
              <w:autoSpaceDE w:val="0"/>
              <w:autoSpaceDN w:val="0"/>
              <w:adjustRightInd w:val="0"/>
            </w:pPr>
            <w:r>
              <w:t>Revision, Test &amp; Assignment</w:t>
            </w:r>
          </w:p>
        </w:tc>
      </w:tr>
      <w:tr w:rsidR="00D50E89" w:rsidRPr="007664DE" w14:paraId="7D54637B" w14:textId="77777777" w:rsidTr="00D50E89">
        <w:tc>
          <w:tcPr>
            <w:tcW w:w="1086" w:type="dxa"/>
            <w:vMerge/>
          </w:tcPr>
          <w:p w14:paraId="2DEE0A51" w14:textId="77777777" w:rsidR="00D50E89" w:rsidRPr="007664DE" w:rsidRDefault="00D50E89" w:rsidP="007664DE"/>
        </w:tc>
        <w:tc>
          <w:tcPr>
            <w:tcW w:w="1668" w:type="dxa"/>
          </w:tcPr>
          <w:p w14:paraId="200E7E39" w14:textId="77777777" w:rsidR="00D50E89" w:rsidRPr="007664DE" w:rsidRDefault="00D50E89" w:rsidP="007664DE">
            <w:pPr>
              <w:jc w:val="center"/>
            </w:pPr>
            <w:r w:rsidRPr="007664DE">
              <w:t>50</w:t>
            </w:r>
          </w:p>
        </w:tc>
        <w:tc>
          <w:tcPr>
            <w:tcW w:w="6262" w:type="dxa"/>
          </w:tcPr>
          <w:p w14:paraId="670D1E68" w14:textId="2DE11971" w:rsidR="00D50E89" w:rsidRPr="007664DE" w:rsidRDefault="00D50E89" w:rsidP="007664DE">
            <w:pPr>
              <w:autoSpaceDE w:val="0"/>
              <w:autoSpaceDN w:val="0"/>
              <w:adjustRightInd w:val="0"/>
            </w:pPr>
            <w:r>
              <w:t>Revision, Test &amp; Assignment</w:t>
            </w:r>
          </w:p>
        </w:tc>
      </w:tr>
      <w:tr w:rsidR="00D50E89" w:rsidRPr="007664DE" w14:paraId="04833BAA" w14:textId="77777777" w:rsidTr="00D50E89">
        <w:tc>
          <w:tcPr>
            <w:tcW w:w="1086" w:type="dxa"/>
            <w:vMerge w:val="restart"/>
            <w:vAlign w:val="center"/>
          </w:tcPr>
          <w:p w14:paraId="29794E83" w14:textId="77777777" w:rsidR="00D50E89" w:rsidRPr="007664DE" w:rsidRDefault="00D50E89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11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2DC5AF90" w14:textId="77777777" w:rsidR="00D50E89" w:rsidRPr="007664DE" w:rsidRDefault="00D50E89" w:rsidP="007664DE">
            <w:pPr>
              <w:jc w:val="center"/>
            </w:pPr>
            <w:r w:rsidRPr="007664DE">
              <w:t>51</w:t>
            </w:r>
          </w:p>
        </w:tc>
        <w:tc>
          <w:tcPr>
            <w:tcW w:w="6262" w:type="dxa"/>
          </w:tcPr>
          <w:p w14:paraId="13ECF517" w14:textId="64EEDF40" w:rsidR="00D50E89" w:rsidRPr="007664DE" w:rsidRDefault="00D50E89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b/>
                <w:sz w:val="24"/>
                <w:szCs w:val="24"/>
              </w:rPr>
              <w:t>Public Work Accounts:</w:t>
            </w: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7664DE">
              <w:rPr>
                <w:rFonts w:ascii="Times New Roman" w:hAnsi="Times New Roman"/>
                <w:sz w:val="24"/>
              </w:rPr>
              <w:t>technical sanction, allotment of funds,</w:t>
            </w:r>
          </w:p>
        </w:tc>
      </w:tr>
      <w:tr w:rsidR="00D50E89" w:rsidRPr="007664DE" w14:paraId="03D0962D" w14:textId="77777777" w:rsidTr="00D50E89">
        <w:tc>
          <w:tcPr>
            <w:tcW w:w="1086" w:type="dxa"/>
            <w:vMerge/>
          </w:tcPr>
          <w:p w14:paraId="3994A719" w14:textId="77777777" w:rsidR="00D50E89" w:rsidRPr="007664DE" w:rsidRDefault="00D50E89" w:rsidP="007664DE"/>
        </w:tc>
        <w:tc>
          <w:tcPr>
            <w:tcW w:w="1668" w:type="dxa"/>
          </w:tcPr>
          <w:p w14:paraId="16DB48B8" w14:textId="77777777" w:rsidR="00D50E89" w:rsidRPr="007664DE" w:rsidRDefault="00D50E89" w:rsidP="007664DE">
            <w:pPr>
              <w:jc w:val="center"/>
            </w:pPr>
            <w:r w:rsidRPr="007664DE">
              <w:t>52</w:t>
            </w:r>
          </w:p>
        </w:tc>
        <w:tc>
          <w:tcPr>
            <w:tcW w:w="6262" w:type="dxa"/>
          </w:tcPr>
          <w:p w14:paraId="75817E20" w14:textId="08E0715B" w:rsidR="00D50E89" w:rsidRPr="007664DE" w:rsidRDefault="00D50E89" w:rsidP="00491361">
            <w:pPr>
              <w:rPr>
                <w:b/>
              </w:rPr>
            </w:pPr>
            <w:r w:rsidRPr="007664DE">
              <w:rPr>
                <w:rFonts w:ascii="Times New Roman" w:hAnsi="Times New Roman"/>
                <w:sz w:val="24"/>
              </w:rPr>
              <w:t xml:space="preserve">re-appropriation of funds bill, </w:t>
            </w:r>
          </w:p>
        </w:tc>
      </w:tr>
      <w:tr w:rsidR="00D50E89" w:rsidRPr="007664DE" w14:paraId="3084C462" w14:textId="77777777" w:rsidTr="00D50E89">
        <w:tc>
          <w:tcPr>
            <w:tcW w:w="1086" w:type="dxa"/>
            <w:vMerge/>
          </w:tcPr>
          <w:p w14:paraId="741DFC42" w14:textId="77777777" w:rsidR="00D50E89" w:rsidRPr="007664DE" w:rsidRDefault="00D50E89" w:rsidP="007664DE"/>
        </w:tc>
        <w:tc>
          <w:tcPr>
            <w:tcW w:w="1668" w:type="dxa"/>
          </w:tcPr>
          <w:p w14:paraId="3D636DDB" w14:textId="77777777" w:rsidR="00D50E89" w:rsidRPr="007664DE" w:rsidRDefault="00D50E89" w:rsidP="007664DE">
            <w:pPr>
              <w:jc w:val="center"/>
            </w:pPr>
            <w:r w:rsidRPr="007664DE">
              <w:t>53</w:t>
            </w:r>
          </w:p>
        </w:tc>
        <w:tc>
          <w:tcPr>
            <w:tcW w:w="6262" w:type="dxa"/>
          </w:tcPr>
          <w:p w14:paraId="2A7A4A65" w14:textId="256953F4" w:rsidR="00D50E89" w:rsidRPr="007664DE" w:rsidRDefault="00491361" w:rsidP="007664DE">
            <w:pPr>
              <w:rPr>
                <w:b/>
              </w:rPr>
            </w:pPr>
            <w:r w:rsidRPr="007664DE">
              <w:rPr>
                <w:rFonts w:ascii="Times New Roman" w:hAnsi="Times New Roman"/>
                <w:sz w:val="24"/>
              </w:rPr>
              <w:t>contractor ledger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D50E89" w:rsidRPr="007664DE" w14:paraId="7E1117F2" w14:textId="77777777" w:rsidTr="00D50E89">
        <w:tc>
          <w:tcPr>
            <w:tcW w:w="1086" w:type="dxa"/>
            <w:vMerge/>
          </w:tcPr>
          <w:p w14:paraId="706EA636" w14:textId="77777777" w:rsidR="00D50E89" w:rsidRPr="007664DE" w:rsidRDefault="00D50E89" w:rsidP="007664DE"/>
        </w:tc>
        <w:tc>
          <w:tcPr>
            <w:tcW w:w="1668" w:type="dxa"/>
          </w:tcPr>
          <w:p w14:paraId="5FEB51D0" w14:textId="77777777" w:rsidR="00D50E89" w:rsidRPr="007664DE" w:rsidRDefault="00D50E89" w:rsidP="007664DE">
            <w:pPr>
              <w:jc w:val="center"/>
            </w:pPr>
            <w:r w:rsidRPr="007664DE">
              <w:t>54</w:t>
            </w:r>
          </w:p>
        </w:tc>
        <w:tc>
          <w:tcPr>
            <w:tcW w:w="6262" w:type="dxa"/>
          </w:tcPr>
          <w:p w14:paraId="61AE7D7D" w14:textId="1DCE7910" w:rsidR="00D50E89" w:rsidRPr="007664DE" w:rsidRDefault="00491361" w:rsidP="00491361">
            <w:r w:rsidRPr="007664DE">
              <w:rPr>
                <w:rFonts w:ascii="Times New Roman" w:hAnsi="Times New Roman"/>
                <w:sz w:val="24"/>
              </w:rPr>
              <w:t>measurement book running and final account bills complete,</w:t>
            </w:r>
          </w:p>
        </w:tc>
      </w:tr>
      <w:tr w:rsidR="00491361" w:rsidRPr="007664DE" w14:paraId="1A497A47" w14:textId="77777777" w:rsidTr="00D50E89">
        <w:tc>
          <w:tcPr>
            <w:tcW w:w="1086" w:type="dxa"/>
            <w:vMerge/>
          </w:tcPr>
          <w:p w14:paraId="70D0A28F" w14:textId="77777777" w:rsidR="00491361" w:rsidRPr="007664DE" w:rsidRDefault="00491361" w:rsidP="007664DE"/>
        </w:tc>
        <w:tc>
          <w:tcPr>
            <w:tcW w:w="1668" w:type="dxa"/>
          </w:tcPr>
          <w:p w14:paraId="0EF94DB3" w14:textId="77777777" w:rsidR="00491361" w:rsidRPr="007664DE" w:rsidRDefault="00491361" w:rsidP="007664DE">
            <w:pPr>
              <w:jc w:val="center"/>
            </w:pPr>
            <w:r w:rsidRPr="007664DE">
              <w:t>55</w:t>
            </w:r>
          </w:p>
        </w:tc>
        <w:tc>
          <w:tcPr>
            <w:tcW w:w="6262" w:type="dxa"/>
          </w:tcPr>
          <w:p w14:paraId="0D268859" w14:textId="061F16E6" w:rsidR="00491361" w:rsidRPr="007664DE" w:rsidRDefault="00491361" w:rsidP="00491361">
            <w:pPr>
              <w:rPr>
                <w:b/>
              </w:rPr>
            </w:pPr>
            <w:r w:rsidRPr="007664DE">
              <w:rPr>
                <w:rFonts w:ascii="Times New Roman" w:hAnsi="Times New Roman"/>
                <w:sz w:val="24"/>
              </w:rPr>
              <w:t xml:space="preserve">preparation of bill of quantities (BOQ), </w:t>
            </w:r>
          </w:p>
        </w:tc>
      </w:tr>
      <w:tr w:rsidR="00491361" w:rsidRPr="007664DE" w14:paraId="19739265" w14:textId="77777777" w:rsidTr="00D50E89">
        <w:tc>
          <w:tcPr>
            <w:tcW w:w="1086" w:type="dxa"/>
            <w:vMerge w:val="restart"/>
            <w:vAlign w:val="center"/>
          </w:tcPr>
          <w:p w14:paraId="0FE4B543" w14:textId="77777777" w:rsidR="00491361" w:rsidRPr="007664DE" w:rsidRDefault="00491361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12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540A790C" w14:textId="77777777" w:rsidR="00491361" w:rsidRPr="007664DE" w:rsidRDefault="00491361" w:rsidP="007664DE">
            <w:pPr>
              <w:jc w:val="center"/>
            </w:pPr>
            <w:r w:rsidRPr="007664DE">
              <w:t>56</w:t>
            </w:r>
          </w:p>
        </w:tc>
        <w:tc>
          <w:tcPr>
            <w:tcW w:w="6262" w:type="dxa"/>
          </w:tcPr>
          <w:p w14:paraId="30D2938F" w14:textId="4172581B" w:rsidR="00491361" w:rsidRPr="007664DE" w:rsidRDefault="00491361" w:rsidP="00491361">
            <w:r w:rsidRPr="007664DE">
              <w:rPr>
                <w:rFonts w:ascii="Times New Roman" w:hAnsi="Times New Roman"/>
                <w:sz w:val="24"/>
              </w:rPr>
              <w:t>completion certificate &amp; report,</w:t>
            </w:r>
          </w:p>
        </w:tc>
      </w:tr>
      <w:tr w:rsidR="00491361" w:rsidRPr="007664DE" w14:paraId="513A85C4" w14:textId="77777777" w:rsidTr="00D50E89">
        <w:tc>
          <w:tcPr>
            <w:tcW w:w="1086" w:type="dxa"/>
            <w:vMerge/>
          </w:tcPr>
          <w:p w14:paraId="01C3DE13" w14:textId="77777777" w:rsidR="00491361" w:rsidRPr="007664DE" w:rsidRDefault="00491361" w:rsidP="007664DE"/>
        </w:tc>
        <w:tc>
          <w:tcPr>
            <w:tcW w:w="1668" w:type="dxa"/>
          </w:tcPr>
          <w:p w14:paraId="522B26EA" w14:textId="77777777" w:rsidR="00491361" w:rsidRPr="007664DE" w:rsidRDefault="00491361" w:rsidP="007664DE">
            <w:pPr>
              <w:jc w:val="center"/>
            </w:pPr>
            <w:r w:rsidRPr="007664DE">
              <w:t>57</w:t>
            </w:r>
          </w:p>
        </w:tc>
        <w:tc>
          <w:tcPr>
            <w:tcW w:w="6262" w:type="dxa"/>
          </w:tcPr>
          <w:p w14:paraId="5C80B8B3" w14:textId="01DFF29F" w:rsidR="00491361" w:rsidRPr="007664DE" w:rsidRDefault="00491361" w:rsidP="007664DE">
            <w:r w:rsidRPr="007664DE">
              <w:rPr>
                <w:rFonts w:ascii="Times New Roman" w:hAnsi="Times New Roman"/>
                <w:sz w:val="24"/>
              </w:rPr>
              <w:t>hand receipt</w:t>
            </w:r>
          </w:p>
        </w:tc>
      </w:tr>
      <w:tr w:rsidR="00491361" w:rsidRPr="007664DE" w14:paraId="26DA325F" w14:textId="77777777" w:rsidTr="00D50E89">
        <w:tc>
          <w:tcPr>
            <w:tcW w:w="1086" w:type="dxa"/>
            <w:vMerge/>
          </w:tcPr>
          <w:p w14:paraId="4D2A88C5" w14:textId="77777777" w:rsidR="00491361" w:rsidRPr="007664DE" w:rsidRDefault="00491361" w:rsidP="007664DE"/>
        </w:tc>
        <w:tc>
          <w:tcPr>
            <w:tcW w:w="1668" w:type="dxa"/>
          </w:tcPr>
          <w:p w14:paraId="73CDBBDD" w14:textId="77777777" w:rsidR="00491361" w:rsidRPr="007664DE" w:rsidRDefault="00491361" w:rsidP="007664DE">
            <w:pPr>
              <w:jc w:val="center"/>
            </w:pPr>
            <w:r w:rsidRPr="007664DE">
              <w:t>58</w:t>
            </w:r>
          </w:p>
        </w:tc>
        <w:tc>
          <w:tcPr>
            <w:tcW w:w="6262" w:type="dxa"/>
          </w:tcPr>
          <w:p w14:paraId="36AD065F" w14:textId="206D0D50" w:rsidR="00491361" w:rsidRPr="007664DE" w:rsidRDefault="00491361" w:rsidP="00491361">
            <w:proofErr w:type="spellStart"/>
            <w:proofErr w:type="gramStart"/>
            <w:r w:rsidRPr="007664DE">
              <w:rPr>
                <w:rFonts w:ascii="Times New Roman" w:hAnsi="Times New Roman"/>
                <w:sz w:val="24"/>
              </w:rPr>
              <w:t>aquittance</w:t>
            </w:r>
            <w:proofErr w:type="spellEnd"/>
            <w:proofErr w:type="gramEnd"/>
            <w:r w:rsidRPr="007664DE">
              <w:rPr>
                <w:rFonts w:ascii="Times New Roman" w:hAnsi="Times New Roman"/>
                <w:sz w:val="24"/>
              </w:rPr>
              <w:t xml:space="preserve"> roll.  Muster Roll labour,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491361" w:rsidRPr="007664DE" w14:paraId="1B7C699E" w14:textId="77777777" w:rsidTr="00D50E89">
        <w:tc>
          <w:tcPr>
            <w:tcW w:w="1086" w:type="dxa"/>
            <w:vMerge/>
          </w:tcPr>
          <w:p w14:paraId="1BCB2168" w14:textId="77777777" w:rsidR="00491361" w:rsidRPr="007664DE" w:rsidRDefault="00491361" w:rsidP="007664DE"/>
        </w:tc>
        <w:tc>
          <w:tcPr>
            <w:tcW w:w="1668" w:type="dxa"/>
          </w:tcPr>
          <w:p w14:paraId="5ACD63C7" w14:textId="77777777" w:rsidR="00491361" w:rsidRPr="007664DE" w:rsidRDefault="00491361" w:rsidP="007664DE">
            <w:pPr>
              <w:jc w:val="center"/>
            </w:pPr>
            <w:r w:rsidRPr="007664DE">
              <w:t>59</w:t>
            </w:r>
          </w:p>
        </w:tc>
        <w:tc>
          <w:tcPr>
            <w:tcW w:w="6262" w:type="dxa"/>
          </w:tcPr>
          <w:p w14:paraId="1479B0B2" w14:textId="3EE9E717" w:rsidR="00491361" w:rsidRPr="007664DE" w:rsidRDefault="00491361" w:rsidP="00491361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/>
                <w:sz w:val="24"/>
              </w:rPr>
              <w:t>casual labour roll-duties and responsibility of different cadres</w:t>
            </w:r>
          </w:p>
        </w:tc>
      </w:tr>
      <w:tr w:rsidR="00491361" w:rsidRPr="007664DE" w14:paraId="592E418C" w14:textId="77777777" w:rsidTr="00D50E89">
        <w:tc>
          <w:tcPr>
            <w:tcW w:w="1086" w:type="dxa"/>
            <w:vMerge/>
          </w:tcPr>
          <w:p w14:paraId="0EEC9AC8" w14:textId="77777777" w:rsidR="00491361" w:rsidRPr="007664DE" w:rsidRDefault="00491361" w:rsidP="007664DE"/>
        </w:tc>
        <w:tc>
          <w:tcPr>
            <w:tcW w:w="1668" w:type="dxa"/>
          </w:tcPr>
          <w:p w14:paraId="25FAAFF8" w14:textId="77777777" w:rsidR="00491361" w:rsidRPr="007664DE" w:rsidRDefault="00491361" w:rsidP="007664DE">
            <w:pPr>
              <w:jc w:val="center"/>
            </w:pPr>
            <w:r w:rsidRPr="007664DE">
              <w:t>60</w:t>
            </w:r>
          </w:p>
        </w:tc>
        <w:tc>
          <w:tcPr>
            <w:tcW w:w="6262" w:type="dxa"/>
          </w:tcPr>
          <w:p w14:paraId="1D3D713F" w14:textId="579198E8" w:rsidR="00491361" w:rsidRPr="007664DE" w:rsidRDefault="00491361" w:rsidP="00491361">
            <w:proofErr w:type="gramStart"/>
            <w:r w:rsidRPr="007664DE">
              <w:rPr>
                <w:rFonts w:ascii="Times New Roman" w:hAnsi="Times New Roman"/>
                <w:sz w:val="24"/>
              </w:rPr>
              <w:t>budget-stores</w:t>
            </w:r>
            <w:proofErr w:type="gramEnd"/>
            <w:r w:rsidRPr="007664DE">
              <w:rPr>
                <w:rFonts w:ascii="Times New Roman" w:hAnsi="Times New Roman"/>
                <w:sz w:val="24"/>
              </w:rPr>
              <w:t>, returns,.</w:t>
            </w:r>
          </w:p>
        </w:tc>
      </w:tr>
      <w:tr w:rsidR="00491361" w:rsidRPr="007664DE" w14:paraId="2EBCBE54" w14:textId="77777777" w:rsidTr="00D50E89">
        <w:tc>
          <w:tcPr>
            <w:tcW w:w="1086" w:type="dxa"/>
            <w:vMerge w:val="restart"/>
            <w:vAlign w:val="center"/>
          </w:tcPr>
          <w:p w14:paraId="5E957285" w14:textId="77777777" w:rsidR="00491361" w:rsidRPr="007664DE" w:rsidRDefault="00491361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13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26575047" w14:textId="77777777" w:rsidR="00491361" w:rsidRPr="007664DE" w:rsidRDefault="00491361" w:rsidP="007664DE">
            <w:pPr>
              <w:jc w:val="center"/>
            </w:pPr>
            <w:r w:rsidRPr="007664DE">
              <w:t>61</w:t>
            </w:r>
          </w:p>
        </w:tc>
        <w:tc>
          <w:tcPr>
            <w:tcW w:w="6262" w:type="dxa"/>
          </w:tcPr>
          <w:p w14:paraId="7EAF8636" w14:textId="1B66D6D1" w:rsidR="00491361" w:rsidRPr="007664DE" w:rsidRDefault="00491361" w:rsidP="00B71A21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/>
                <w:sz w:val="24"/>
              </w:rPr>
              <w:t xml:space="preserve">account of stock, </w:t>
            </w:r>
            <w:proofErr w:type="spellStart"/>
            <w:r w:rsidRPr="007664DE">
              <w:rPr>
                <w:rFonts w:ascii="Times New Roman" w:hAnsi="Times New Roman"/>
                <w:sz w:val="24"/>
              </w:rPr>
              <w:t>misc</w:t>
            </w:r>
            <w:proofErr w:type="spellEnd"/>
          </w:p>
        </w:tc>
      </w:tr>
      <w:tr w:rsidR="00491361" w:rsidRPr="007664DE" w14:paraId="7BC17C71" w14:textId="77777777" w:rsidTr="00D50E89">
        <w:tc>
          <w:tcPr>
            <w:tcW w:w="1086" w:type="dxa"/>
            <w:vMerge/>
          </w:tcPr>
          <w:p w14:paraId="19DE67F9" w14:textId="77777777" w:rsidR="00491361" w:rsidRPr="007664DE" w:rsidRDefault="00491361" w:rsidP="007664DE"/>
        </w:tc>
        <w:tc>
          <w:tcPr>
            <w:tcW w:w="1668" w:type="dxa"/>
          </w:tcPr>
          <w:p w14:paraId="04476B91" w14:textId="77777777" w:rsidR="00491361" w:rsidRPr="007664DE" w:rsidRDefault="00491361" w:rsidP="007664DE">
            <w:pPr>
              <w:jc w:val="center"/>
            </w:pPr>
            <w:r w:rsidRPr="007664DE">
              <w:t>62</w:t>
            </w:r>
          </w:p>
        </w:tc>
        <w:tc>
          <w:tcPr>
            <w:tcW w:w="6262" w:type="dxa"/>
          </w:tcPr>
          <w:p w14:paraId="42F63E51" w14:textId="630DC6CE" w:rsidR="00491361" w:rsidRPr="007664DE" w:rsidRDefault="00491361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/>
                <w:sz w:val="24"/>
              </w:rPr>
              <w:t>P.W. advances T &amp; P – verification,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7664DE">
              <w:rPr>
                <w:rFonts w:ascii="Times New Roman" w:hAnsi="Times New Roman"/>
                <w:sz w:val="24"/>
              </w:rPr>
              <w:t>survey report</w:t>
            </w:r>
          </w:p>
        </w:tc>
      </w:tr>
      <w:tr w:rsidR="00491361" w:rsidRPr="007664DE" w14:paraId="02BAB0AE" w14:textId="77777777" w:rsidTr="00D50E89">
        <w:tc>
          <w:tcPr>
            <w:tcW w:w="1086" w:type="dxa"/>
            <w:vMerge/>
          </w:tcPr>
          <w:p w14:paraId="48D00525" w14:textId="77777777" w:rsidR="00491361" w:rsidRPr="007664DE" w:rsidRDefault="00491361" w:rsidP="007664DE"/>
        </w:tc>
        <w:tc>
          <w:tcPr>
            <w:tcW w:w="1668" w:type="dxa"/>
          </w:tcPr>
          <w:p w14:paraId="6F622D49" w14:textId="77777777" w:rsidR="00491361" w:rsidRPr="007664DE" w:rsidRDefault="00491361" w:rsidP="007664DE">
            <w:pPr>
              <w:jc w:val="center"/>
            </w:pPr>
            <w:r w:rsidRPr="007664DE">
              <w:t>63</w:t>
            </w:r>
          </w:p>
        </w:tc>
        <w:tc>
          <w:tcPr>
            <w:tcW w:w="6262" w:type="dxa"/>
          </w:tcPr>
          <w:p w14:paraId="24704959" w14:textId="04699DA1" w:rsidR="00491361" w:rsidRPr="007664DE" w:rsidRDefault="00491361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road metal material charged direct to works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91361" w:rsidRPr="007664DE" w14:paraId="4AE6E9C7" w14:textId="77777777" w:rsidTr="00D50E89">
        <w:tc>
          <w:tcPr>
            <w:tcW w:w="1086" w:type="dxa"/>
            <w:vMerge/>
          </w:tcPr>
          <w:p w14:paraId="4F18B26A" w14:textId="77777777" w:rsidR="00491361" w:rsidRPr="007664DE" w:rsidRDefault="00491361" w:rsidP="007664DE"/>
        </w:tc>
        <w:tc>
          <w:tcPr>
            <w:tcW w:w="1668" w:type="dxa"/>
          </w:tcPr>
          <w:p w14:paraId="018176FD" w14:textId="77777777" w:rsidR="00491361" w:rsidRPr="007664DE" w:rsidRDefault="00491361" w:rsidP="007664DE">
            <w:pPr>
              <w:jc w:val="center"/>
            </w:pPr>
            <w:r w:rsidRPr="007664DE">
              <w:t>64</w:t>
            </w:r>
          </w:p>
        </w:tc>
        <w:tc>
          <w:tcPr>
            <w:tcW w:w="6262" w:type="dxa"/>
          </w:tcPr>
          <w:p w14:paraId="5EBE704C" w14:textId="0D9E8C2D" w:rsidR="00491361" w:rsidRPr="007664DE" w:rsidRDefault="00491361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Account - expenditure &amp; revenue head</w:t>
            </w:r>
          </w:p>
        </w:tc>
      </w:tr>
      <w:tr w:rsidR="00491361" w:rsidRPr="007664DE" w14:paraId="14182488" w14:textId="77777777" w:rsidTr="00D50E89">
        <w:tc>
          <w:tcPr>
            <w:tcW w:w="1086" w:type="dxa"/>
            <w:vMerge/>
          </w:tcPr>
          <w:p w14:paraId="17A35841" w14:textId="77777777" w:rsidR="00491361" w:rsidRPr="007664DE" w:rsidRDefault="00491361" w:rsidP="007664DE"/>
        </w:tc>
        <w:tc>
          <w:tcPr>
            <w:tcW w:w="1668" w:type="dxa"/>
          </w:tcPr>
          <w:p w14:paraId="707D6ABC" w14:textId="77777777" w:rsidR="00491361" w:rsidRPr="007664DE" w:rsidRDefault="00491361" w:rsidP="007664DE">
            <w:pPr>
              <w:jc w:val="center"/>
            </w:pPr>
            <w:r w:rsidRPr="007664DE">
              <w:t>65</w:t>
            </w:r>
          </w:p>
        </w:tc>
        <w:tc>
          <w:tcPr>
            <w:tcW w:w="6262" w:type="dxa"/>
          </w:tcPr>
          <w:p w14:paraId="1674A62F" w14:textId="16AAD423" w:rsidR="00491361" w:rsidRPr="007664DE" w:rsidRDefault="00491361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Remittance and deposit head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491361" w:rsidRPr="007664DE" w14:paraId="0E335EC4" w14:textId="77777777" w:rsidTr="00D50E89">
        <w:tc>
          <w:tcPr>
            <w:tcW w:w="1086" w:type="dxa"/>
            <w:vMerge w:val="restart"/>
            <w:vAlign w:val="center"/>
          </w:tcPr>
          <w:p w14:paraId="7D3E2582" w14:textId="77777777" w:rsidR="00491361" w:rsidRPr="007664DE" w:rsidRDefault="00491361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14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5431DD98" w14:textId="77777777" w:rsidR="00491361" w:rsidRPr="007664DE" w:rsidRDefault="00491361" w:rsidP="007664DE">
            <w:pPr>
              <w:jc w:val="center"/>
            </w:pPr>
            <w:r w:rsidRPr="007664DE">
              <w:t>66</w:t>
            </w:r>
          </w:p>
        </w:tc>
        <w:tc>
          <w:tcPr>
            <w:tcW w:w="6262" w:type="dxa"/>
          </w:tcPr>
          <w:p w14:paraId="180EE351" w14:textId="3C1FD49C" w:rsidR="00491361" w:rsidRPr="007664DE" w:rsidRDefault="00491361" w:rsidP="007664DE">
            <w:pPr>
              <w:autoSpaceDE w:val="0"/>
              <w:autoSpaceDN w:val="0"/>
              <w:adjustRightInd w:val="0"/>
            </w:pPr>
            <w:proofErr w:type="spellStart"/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Defination</w:t>
            </w:r>
            <w:proofErr w:type="spellEnd"/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 of cash, precaution in custody of cash book</w:t>
            </w:r>
          </w:p>
        </w:tc>
      </w:tr>
      <w:tr w:rsidR="00491361" w:rsidRPr="007664DE" w14:paraId="084C2364" w14:textId="77777777" w:rsidTr="00D50E89">
        <w:tc>
          <w:tcPr>
            <w:tcW w:w="1086" w:type="dxa"/>
            <w:vMerge/>
          </w:tcPr>
          <w:p w14:paraId="63C72B7D" w14:textId="77777777" w:rsidR="00491361" w:rsidRPr="007664DE" w:rsidRDefault="00491361" w:rsidP="007664DE"/>
        </w:tc>
        <w:tc>
          <w:tcPr>
            <w:tcW w:w="1668" w:type="dxa"/>
          </w:tcPr>
          <w:p w14:paraId="6ADC53A4" w14:textId="77777777" w:rsidR="00491361" w:rsidRPr="007664DE" w:rsidRDefault="00491361" w:rsidP="007664DE">
            <w:pPr>
              <w:jc w:val="center"/>
            </w:pPr>
            <w:r w:rsidRPr="007664DE">
              <w:t>67</w:t>
            </w:r>
          </w:p>
        </w:tc>
        <w:tc>
          <w:tcPr>
            <w:tcW w:w="6262" w:type="dxa"/>
          </w:tcPr>
          <w:p w14:paraId="2181B6BD" w14:textId="1B6B2505" w:rsidR="00491361" w:rsidRPr="007664DE" w:rsidRDefault="00491361" w:rsidP="007664DE">
            <w:pPr>
              <w:autoSpaceDE w:val="0"/>
              <w:autoSpaceDN w:val="0"/>
              <w:adjustRightInd w:val="0"/>
            </w:pPr>
            <w:proofErr w:type="spellStart"/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Imprest</w:t>
            </w:r>
            <w:proofErr w:type="spellEnd"/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 account, </w:t>
            </w:r>
          </w:p>
        </w:tc>
      </w:tr>
      <w:tr w:rsidR="00491361" w:rsidRPr="007664DE" w14:paraId="24A25A74" w14:textId="77777777" w:rsidTr="00D50E89">
        <w:tc>
          <w:tcPr>
            <w:tcW w:w="1086" w:type="dxa"/>
            <w:vMerge/>
          </w:tcPr>
          <w:p w14:paraId="6BF665AD" w14:textId="77777777" w:rsidR="00491361" w:rsidRPr="007664DE" w:rsidRDefault="00491361" w:rsidP="007664DE">
            <w:pPr>
              <w:rPr>
                <w:b/>
              </w:rPr>
            </w:pPr>
          </w:p>
        </w:tc>
        <w:tc>
          <w:tcPr>
            <w:tcW w:w="1668" w:type="dxa"/>
          </w:tcPr>
          <w:p w14:paraId="66A7A072" w14:textId="77777777" w:rsidR="00491361" w:rsidRPr="007664DE" w:rsidRDefault="00491361" w:rsidP="007664DE">
            <w:pPr>
              <w:jc w:val="center"/>
            </w:pPr>
            <w:r w:rsidRPr="007664DE">
              <w:t>68</w:t>
            </w:r>
          </w:p>
        </w:tc>
        <w:tc>
          <w:tcPr>
            <w:tcW w:w="6262" w:type="dxa"/>
          </w:tcPr>
          <w:p w14:paraId="47C32655" w14:textId="73F9B4D8" w:rsidR="00491361" w:rsidRPr="007664DE" w:rsidRDefault="00491361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 xml:space="preserve">temporary advance, treasury </w:t>
            </w:r>
            <w:proofErr w:type="spellStart"/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challan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91361" w:rsidRPr="007664DE" w14:paraId="065B4F5E" w14:textId="77777777" w:rsidTr="00D50E89">
        <w:tc>
          <w:tcPr>
            <w:tcW w:w="1086" w:type="dxa"/>
            <w:vMerge/>
          </w:tcPr>
          <w:p w14:paraId="0374EA3D" w14:textId="77777777" w:rsidR="00491361" w:rsidRPr="007664DE" w:rsidRDefault="00491361" w:rsidP="007664DE"/>
        </w:tc>
        <w:tc>
          <w:tcPr>
            <w:tcW w:w="1668" w:type="dxa"/>
          </w:tcPr>
          <w:p w14:paraId="374ACE53" w14:textId="77777777" w:rsidR="00491361" w:rsidRPr="007664DE" w:rsidRDefault="00491361" w:rsidP="007664DE">
            <w:pPr>
              <w:jc w:val="center"/>
            </w:pPr>
            <w:r w:rsidRPr="007664DE">
              <w:t>69</w:t>
            </w:r>
          </w:p>
        </w:tc>
        <w:tc>
          <w:tcPr>
            <w:tcW w:w="6262" w:type="dxa"/>
          </w:tcPr>
          <w:p w14:paraId="4BDA076A" w14:textId="391D2602" w:rsidR="00491361" w:rsidRPr="007664DE" w:rsidRDefault="00491361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preparation of final bills</w:t>
            </w:r>
          </w:p>
        </w:tc>
      </w:tr>
      <w:tr w:rsidR="00491361" w:rsidRPr="007664DE" w14:paraId="3F6861D7" w14:textId="77777777" w:rsidTr="00D50E89">
        <w:tc>
          <w:tcPr>
            <w:tcW w:w="1086" w:type="dxa"/>
            <w:vMerge/>
          </w:tcPr>
          <w:p w14:paraId="7800852A" w14:textId="77777777" w:rsidR="00491361" w:rsidRPr="007664DE" w:rsidRDefault="00491361" w:rsidP="007664DE"/>
        </w:tc>
        <w:tc>
          <w:tcPr>
            <w:tcW w:w="1668" w:type="dxa"/>
          </w:tcPr>
          <w:p w14:paraId="4701890E" w14:textId="77777777" w:rsidR="00491361" w:rsidRPr="007664DE" w:rsidRDefault="00491361" w:rsidP="007664DE">
            <w:pPr>
              <w:jc w:val="center"/>
            </w:pPr>
            <w:r w:rsidRPr="007664DE">
              <w:t>70</w:t>
            </w:r>
          </w:p>
        </w:tc>
        <w:tc>
          <w:tcPr>
            <w:tcW w:w="6262" w:type="dxa"/>
          </w:tcPr>
          <w:p w14:paraId="20F3AE09" w14:textId="172ABBA9" w:rsidR="00491361" w:rsidRPr="007664DE" w:rsidRDefault="00491361" w:rsidP="007664DE">
            <w:pPr>
              <w:autoSpaceDE w:val="0"/>
              <w:autoSpaceDN w:val="0"/>
              <w:adjustRightInd w:val="0"/>
            </w:pPr>
            <w:r w:rsidRPr="007664DE">
              <w:rPr>
                <w:rFonts w:ascii="Times New Roman" w:hAnsi="Times New Roman" w:cs="Times New Roman"/>
                <w:sz w:val="24"/>
                <w:szCs w:val="24"/>
              </w:rPr>
              <w:t>preparation of final bills</w:t>
            </w:r>
          </w:p>
        </w:tc>
      </w:tr>
      <w:tr w:rsidR="00491361" w:rsidRPr="007664DE" w14:paraId="356AC7C4" w14:textId="77777777" w:rsidTr="00D50E89">
        <w:tc>
          <w:tcPr>
            <w:tcW w:w="1086" w:type="dxa"/>
            <w:vMerge w:val="restart"/>
            <w:vAlign w:val="center"/>
          </w:tcPr>
          <w:p w14:paraId="227E5564" w14:textId="77777777" w:rsidR="00491361" w:rsidRPr="007664DE" w:rsidRDefault="00491361" w:rsidP="007664DE">
            <w:pPr>
              <w:jc w:val="center"/>
              <w:rPr>
                <w:b/>
              </w:rPr>
            </w:pPr>
            <w:r w:rsidRPr="007664DE">
              <w:rPr>
                <w:b/>
              </w:rPr>
              <w:t>15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639EA076" w14:textId="77777777" w:rsidR="00491361" w:rsidRPr="007664DE" w:rsidRDefault="00491361" w:rsidP="007664DE">
            <w:pPr>
              <w:jc w:val="center"/>
            </w:pPr>
            <w:r w:rsidRPr="007664DE">
              <w:t>71</w:t>
            </w:r>
          </w:p>
        </w:tc>
        <w:tc>
          <w:tcPr>
            <w:tcW w:w="6262" w:type="dxa"/>
          </w:tcPr>
          <w:p w14:paraId="577EC57A" w14:textId="609DCBC9" w:rsidR="00491361" w:rsidRPr="007664DE" w:rsidRDefault="00491361" w:rsidP="007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Revision, Test &amp; Assignment</w:t>
            </w:r>
          </w:p>
        </w:tc>
      </w:tr>
      <w:tr w:rsidR="00491361" w:rsidRPr="007664DE" w14:paraId="24FFA5CB" w14:textId="77777777" w:rsidTr="00D50E89">
        <w:tc>
          <w:tcPr>
            <w:tcW w:w="1086" w:type="dxa"/>
            <w:vMerge/>
            <w:vAlign w:val="center"/>
          </w:tcPr>
          <w:p w14:paraId="3421094E" w14:textId="77777777" w:rsidR="00491361" w:rsidRPr="007664DE" w:rsidRDefault="00491361" w:rsidP="007664DE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726EBDA4" w14:textId="2AE4086A" w:rsidR="00491361" w:rsidRPr="007664DE" w:rsidRDefault="00491361" w:rsidP="007664DE">
            <w:pPr>
              <w:jc w:val="center"/>
            </w:pPr>
            <w:r w:rsidRPr="007664DE">
              <w:t>72</w:t>
            </w:r>
          </w:p>
        </w:tc>
        <w:tc>
          <w:tcPr>
            <w:tcW w:w="6262" w:type="dxa"/>
          </w:tcPr>
          <w:p w14:paraId="1D6E2149" w14:textId="209FB709" w:rsidR="00491361" w:rsidRDefault="00491361" w:rsidP="007664DE">
            <w:pPr>
              <w:autoSpaceDE w:val="0"/>
              <w:autoSpaceDN w:val="0"/>
              <w:adjustRightInd w:val="0"/>
            </w:pPr>
            <w:r>
              <w:t>Revision, Test &amp; Assignment</w:t>
            </w:r>
          </w:p>
        </w:tc>
      </w:tr>
      <w:tr w:rsidR="00491361" w:rsidRPr="007664DE" w14:paraId="3E994752" w14:textId="77777777" w:rsidTr="00D50E89">
        <w:tc>
          <w:tcPr>
            <w:tcW w:w="1086" w:type="dxa"/>
            <w:vMerge/>
            <w:vAlign w:val="center"/>
          </w:tcPr>
          <w:p w14:paraId="498EA9FA" w14:textId="77777777" w:rsidR="00491361" w:rsidRPr="007664DE" w:rsidRDefault="00491361" w:rsidP="007664DE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011BBE0E" w14:textId="0923A0D4" w:rsidR="00491361" w:rsidRPr="007664DE" w:rsidRDefault="00491361" w:rsidP="007664DE">
            <w:pPr>
              <w:jc w:val="center"/>
            </w:pPr>
            <w:r w:rsidRPr="007664DE">
              <w:t>73</w:t>
            </w:r>
          </w:p>
        </w:tc>
        <w:tc>
          <w:tcPr>
            <w:tcW w:w="6262" w:type="dxa"/>
          </w:tcPr>
          <w:p w14:paraId="2056D796" w14:textId="2A3DA605" w:rsidR="00491361" w:rsidRDefault="00491361" w:rsidP="007664DE">
            <w:pPr>
              <w:autoSpaceDE w:val="0"/>
              <w:autoSpaceDN w:val="0"/>
              <w:adjustRightInd w:val="0"/>
            </w:pPr>
            <w:r>
              <w:t>Revision, Test &amp; Assignment</w:t>
            </w:r>
          </w:p>
        </w:tc>
      </w:tr>
      <w:tr w:rsidR="00491361" w:rsidRPr="007664DE" w14:paraId="66A325C5" w14:textId="77777777" w:rsidTr="00D50E89">
        <w:tc>
          <w:tcPr>
            <w:tcW w:w="1086" w:type="dxa"/>
            <w:vMerge/>
            <w:vAlign w:val="center"/>
          </w:tcPr>
          <w:p w14:paraId="5E660F5E" w14:textId="77777777" w:rsidR="00491361" w:rsidRPr="007664DE" w:rsidRDefault="00491361" w:rsidP="007664DE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0C6868FC" w14:textId="36DDA215" w:rsidR="00491361" w:rsidRPr="007664DE" w:rsidRDefault="00491361" w:rsidP="007664DE">
            <w:pPr>
              <w:jc w:val="center"/>
            </w:pPr>
            <w:r w:rsidRPr="007664DE">
              <w:t>74</w:t>
            </w:r>
          </w:p>
        </w:tc>
        <w:tc>
          <w:tcPr>
            <w:tcW w:w="6262" w:type="dxa"/>
          </w:tcPr>
          <w:p w14:paraId="1C904B3D" w14:textId="1A16C7D0" w:rsidR="00491361" w:rsidRDefault="00491361" w:rsidP="007664DE">
            <w:pPr>
              <w:autoSpaceDE w:val="0"/>
              <w:autoSpaceDN w:val="0"/>
              <w:adjustRightInd w:val="0"/>
            </w:pPr>
            <w:r>
              <w:t>Revision, Test &amp; Assignment</w:t>
            </w:r>
          </w:p>
        </w:tc>
      </w:tr>
      <w:tr w:rsidR="00491361" w:rsidRPr="007664DE" w14:paraId="325F4F4F" w14:textId="77777777" w:rsidTr="00D50E89">
        <w:tc>
          <w:tcPr>
            <w:tcW w:w="1086" w:type="dxa"/>
            <w:vMerge/>
            <w:vAlign w:val="center"/>
          </w:tcPr>
          <w:p w14:paraId="1BECE2C4" w14:textId="77777777" w:rsidR="00491361" w:rsidRPr="007664DE" w:rsidRDefault="00491361" w:rsidP="007664DE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69C437C4" w14:textId="6F9FDAE4" w:rsidR="00491361" w:rsidRPr="007664DE" w:rsidRDefault="00491361" w:rsidP="007664DE">
            <w:pPr>
              <w:jc w:val="center"/>
            </w:pPr>
            <w:r w:rsidRPr="007664DE">
              <w:t>75</w:t>
            </w:r>
          </w:p>
        </w:tc>
        <w:tc>
          <w:tcPr>
            <w:tcW w:w="6262" w:type="dxa"/>
          </w:tcPr>
          <w:p w14:paraId="279C4DBF" w14:textId="76FC40AA" w:rsidR="00491361" w:rsidRDefault="00491361" w:rsidP="007664DE">
            <w:pPr>
              <w:autoSpaceDE w:val="0"/>
              <w:autoSpaceDN w:val="0"/>
              <w:adjustRightInd w:val="0"/>
            </w:pPr>
            <w:r>
              <w:t>Revision, Test &amp; Assignment</w:t>
            </w:r>
          </w:p>
        </w:tc>
      </w:tr>
      <w:tr w:rsidR="00491361" w:rsidRPr="007664DE" w14:paraId="3B144C67" w14:textId="77777777" w:rsidTr="00D50E89">
        <w:tc>
          <w:tcPr>
            <w:tcW w:w="1086" w:type="dxa"/>
            <w:vMerge w:val="restart"/>
            <w:vAlign w:val="center"/>
          </w:tcPr>
          <w:p w14:paraId="6AADDC3F" w14:textId="702A00F1" w:rsidR="00491361" w:rsidRPr="007664DE" w:rsidRDefault="00491361" w:rsidP="00D50E89">
            <w:pPr>
              <w:jc w:val="center"/>
              <w:rPr>
                <w:b/>
              </w:rPr>
            </w:pPr>
            <w:r w:rsidRPr="007664DE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2AE7420B" w14:textId="427FB087" w:rsidR="00491361" w:rsidRPr="007664DE" w:rsidRDefault="00491361" w:rsidP="007664DE">
            <w:pPr>
              <w:jc w:val="center"/>
            </w:pPr>
            <w:r>
              <w:t>76</w:t>
            </w:r>
          </w:p>
        </w:tc>
        <w:tc>
          <w:tcPr>
            <w:tcW w:w="6262" w:type="dxa"/>
          </w:tcPr>
          <w:p w14:paraId="04DD5BB8" w14:textId="60E07499" w:rsidR="00491361" w:rsidRDefault="00491361" w:rsidP="007664DE">
            <w:pPr>
              <w:autoSpaceDE w:val="0"/>
              <w:autoSpaceDN w:val="0"/>
              <w:adjustRightInd w:val="0"/>
            </w:pPr>
            <w:r>
              <w:t>Revision &amp; doubts</w:t>
            </w:r>
          </w:p>
        </w:tc>
      </w:tr>
      <w:tr w:rsidR="00491361" w:rsidRPr="007664DE" w14:paraId="78BDD7BB" w14:textId="77777777" w:rsidTr="00D50E89">
        <w:tc>
          <w:tcPr>
            <w:tcW w:w="1086" w:type="dxa"/>
            <w:vMerge/>
            <w:vAlign w:val="center"/>
          </w:tcPr>
          <w:p w14:paraId="14C3EBDB" w14:textId="45A5C017" w:rsidR="00491361" w:rsidRPr="007664DE" w:rsidRDefault="00491361" w:rsidP="007664DE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3B3BDB45" w14:textId="37A3F646" w:rsidR="00491361" w:rsidRPr="007664DE" w:rsidRDefault="00491361" w:rsidP="007664DE">
            <w:pPr>
              <w:jc w:val="center"/>
            </w:pPr>
            <w:r>
              <w:t>77</w:t>
            </w:r>
          </w:p>
        </w:tc>
        <w:tc>
          <w:tcPr>
            <w:tcW w:w="6262" w:type="dxa"/>
          </w:tcPr>
          <w:p w14:paraId="0257AE14" w14:textId="1DE5F2B1" w:rsidR="00491361" w:rsidRDefault="00491361" w:rsidP="007664DE">
            <w:pPr>
              <w:autoSpaceDE w:val="0"/>
              <w:autoSpaceDN w:val="0"/>
              <w:adjustRightInd w:val="0"/>
            </w:pPr>
            <w:r>
              <w:t>Revision &amp; doubts</w:t>
            </w:r>
          </w:p>
        </w:tc>
      </w:tr>
      <w:tr w:rsidR="00491361" w:rsidRPr="007664DE" w14:paraId="6D12CDB9" w14:textId="77777777" w:rsidTr="00D50E89">
        <w:tc>
          <w:tcPr>
            <w:tcW w:w="1086" w:type="dxa"/>
            <w:vMerge/>
            <w:vAlign w:val="center"/>
          </w:tcPr>
          <w:p w14:paraId="4095C77D" w14:textId="77777777" w:rsidR="00491361" w:rsidRPr="007664DE" w:rsidRDefault="00491361" w:rsidP="007664DE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4D12CF64" w14:textId="282B9CFE" w:rsidR="00491361" w:rsidRPr="007664DE" w:rsidRDefault="00491361" w:rsidP="007664DE">
            <w:pPr>
              <w:jc w:val="center"/>
            </w:pPr>
            <w:r>
              <w:t>78</w:t>
            </w:r>
          </w:p>
        </w:tc>
        <w:tc>
          <w:tcPr>
            <w:tcW w:w="6262" w:type="dxa"/>
          </w:tcPr>
          <w:p w14:paraId="65AB0605" w14:textId="199C335D" w:rsidR="00491361" w:rsidRDefault="00491361" w:rsidP="007664DE">
            <w:pPr>
              <w:autoSpaceDE w:val="0"/>
              <w:autoSpaceDN w:val="0"/>
              <w:adjustRightInd w:val="0"/>
            </w:pPr>
            <w:r>
              <w:t>Revision &amp; doubts</w:t>
            </w:r>
          </w:p>
        </w:tc>
      </w:tr>
      <w:tr w:rsidR="00491361" w:rsidRPr="007664DE" w14:paraId="4B2875C8" w14:textId="77777777" w:rsidTr="00D50E89">
        <w:tc>
          <w:tcPr>
            <w:tcW w:w="1086" w:type="dxa"/>
            <w:vMerge/>
            <w:vAlign w:val="center"/>
          </w:tcPr>
          <w:p w14:paraId="056B1F3B" w14:textId="77777777" w:rsidR="00491361" w:rsidRPr="007664DE" w:rsidRDefault="00491361" w:rsidP="007664DE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7999D8FF" w14:textId="2C3293A4" w:rsidR="00491361" w:rsidRPr="007664DE" w:rsidRDefault="00491361" w:rsidP="007664DE">
            <w:pPr>
              <w:jc w:val="center"/>
            </w:pPr>
            <w:r>
              <w:t>79</w:t>
            </w:r>
          </w:p>
        </w:tc>
        <w:tc>
          <w:tcPr>
            <w:tcW w:w="6262" w:type="dxa"/>
          </w:tcPr>
          <w:p w14:paraId="1E26A22E" w14:textId="186B4011" w:rsidR="00491361" w:rsidRDefault="00491361" w:rsidP="007664DE">
            <w:pPr>
              <w:autoSpaceDE w:val="0"/>
              <w:autoSpaceDN w:val="0"/>
              <w:adjustRightInd w:val="0"/>
            </w:pPr>
            <w:r>
              <w:t>Revision &amp; doubts</w:t>
            </w:r>
          </w:p>
        </w:tc>
      </w:tr>
      <w:tr w:rsidR="00491361" w:rsidRPr="007664DE" w14:paraId="5A6EC7A7" w14:textId="77777777" w:rsidTr="00D50E89">
        <w:tc>
          <w:tcPr>
            <w:tcW w:w="1086" w:type="dxa"/>
            <w:vMerge/>
            <w:vAlign w:val="center"/>
          </w:tcPr>
          <w:p w14:paraId="5E733998" w14:textId="77777777" w:rsidR="00491361" w:rsidRPr="007664DE" w:rsidRDefault="00491361" w:rsidP="007664DE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057576F5" w14:textId="2B56CC7A" w:rsidR="00491361" w:rsidRPr="007664DE" w:rsidRDefault="00491361" w:rsidP="007664DE">
            <w:pPr>
              <w:jc w:val="center"/>
            </w:pPr>
            <w:r>
              <w:t>80</w:t>
            </w:r>
          </w:p>
        </w:tc>
        <w:tc>
          <w:tcPr>
            <w:tcW w:w="6262" w:type="dxa"/>
          </w:tcPr>
          <w:p w14:paraId="0661365A" w14:textId="65859860" w:rsidR="00491361" w:rsidRDefault="00491361" w:rsidP="007664DE">
            <w:pPr>
              <w:autoSpaceDE w:val="0"/>
              <w:autoSpaceDN w:val="0"/>
              <w:adjustRightInd w:val="0"/>
            </w:pPr>
            <w:r>
              <w:t>Revision &amp; doubts</w:t>
            </w:r>
          </w:p>
        </w:tc>
      </w:tr>
      <w:tr w:rsidR="00491361" w:rsidRPr="007664DE" w14:paraId="44952384" w14:textId="77777777" w:rsidTr="00D50E89">
        <w:tc>
          <w:tcPr>
            <w:tcW w:w="1086" w:type="dxa"/>
            <w:vMerge w:val="restart"/>
            <w:vAlign w:val="center"/>
          </w:tcPr>
          <w:p w14:paraId="66EE2AE8" w14:textId="4C4590D4" w:rsidR="00491361" w:rsidRPr="007664DE" w:rsidRDefault="00491361" w:rsidP="007664D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7664DE">
              <w:rPr>
                <w:b/>
                <w:vertAlign w:val="superscript"/>
              </w:rPr>
              <w:t>th</w:t>
            </w:r>
          </w:p>
        </w:tc>
        <w:tc>
          <w:tcPr>
            <w:tcW w:w="1668" w:type="dxa"/>
          </w:tcPr>
          <w:p w14:paraId="59F0ECEF" w14:textId="3BEF2C41" w:rsidR="00491361" w:rsidRPr="007664DE" w:rsidRDefault="00491361" w:rsidP="007664DE">
            <w:pPr>
              <w:jc w:val="center"/>
            </w:pPr>
            <w:r>
              <w:t>81</w:t>
            </w:r>
          </w:p>
        </w:tc>
        <w:tc>
          <w:tcPr>
            <w:tcW w:w="6262" w:type="dxa"/>
          </w:tcPr>
          <w:p w14:paraId="0ABE60D3" w14:textId="513390A9" w:rsidR="00491361" w:rsidRDefault="00491361" w:rsidP="007664DE">
            <w:pPr>
              <w:autoSpaceDE w:val="0"/>
              <w:autoSpaceDN w:val="0"/>
              <w:adjustRightInd w:val="0"/>
            </w:pPr>
            <w:r>
              <w:t>Revision &amp; doubts</w:t>
            </w:r>
          </w:p>
        </w:tc>
      </w:tr>
      <w:tr w:rsidR="00491361" w:rsidRPr="007664DE" w14:paraId="1AED6CB9" w14:textId="77777777" w:rsidTr="00D50E89">
        <w:tc>
          <w:tcPr>
            <w:tcW w:w="1086" w:type="dxa"/>
            <w:vMerge/>
          </w:tcPr>
          <w:p w14:paraId="5C7E7A00" w14:textId="77777777" w:rsidR="00491361" w:rsidRPr="007664DE" w:rsidRDefault="00491361" w:rsidP="007664DE"/>
        </w:tc>
        <w:tc>
          <w:tcPr>
            <w:tcW w:w="1668" w:type="dxa"/>
          </w:tcPr>
          <w:p w14:paraId="7B1B3CFF" w14:textId="61817B79" w:rsidR="00491361" w:rsidRPr="007664DE" w:rsidRDefault="00491361" w:rsidP="007664DE">
            <w:pPr>
              <w:jc w:val="center"/>
            </w:pPr>
            <w:r>
              <w:t>82</w:t>
            </w:r>
          </w:p>
        </w:tc>
        <w:tc>
          <w:tcPr>
            <w:tcW w:w="6262" w:type="dxa"/>
          </w:tcPr>
          <w:p w14:paraId="5EFFEB29" w14:textId="424191EA" w:rsidR="00491361" w:rsidRPr="007664DE" w:rsidRDefault="00491361" w:rsidP="007664DE">
            <w:pPr>
              <w:autoSpaceDE w:val="0"/>
              <w:autoSpaceDN w:val="0"/>
              <w:adjustRightInd w:val="0"/>
            </w:pPr>
            <w:r>
              <w:t>Revision &amp; doubts</w:t>
            </w:r>
          </w:p>
        </w:tc>
      </w:tr>
      <w:tr w:rsidR="00491361" w:rsidRPr="007664DE" w14:paraId="7FFCBAFA" w14:textId="77777777" w:rsidTr="00D50E89">
        <w:tc>
          <w:tcPr>
            <w:tcW w:w="1086" w:type="dxa"/>
            <w:vMerge/>
          </w:tcPr>
          <w:p w14:paraId="2170AD1B" w14:textId="77777777" w:rsidR="00491361" w:rsidRPr="007664DE" w:rsidRDefault="00491361" w:rsidP="007664DE"/>
        </w:tc>
        <w:tc>
          <w:tcPr>
            <w:tcW w:w="1668" w:type="dxa"/>
          </w:tcPr>
          <w:p w14:paraId="7AADAB9D" w14:textId="3F6AC432" w:rsidR="00491361" w:rsidRPr="007664DE" w:rsidRDefault="00491361" w:rsidP="007664DE">
            <w:pPr>
              <w:jc w:val="center"/>
            </w:pPr>
            <w:r>
              <w:t>83</w:t>
            </w:r>
          </w:p>
        </w:tc>
        <w:tc>
          <w:tcPr>
            <w:tcW w:w="6262" w:type="dxa"/>
          </w:tcPr>
          <w:p w14:paraId="739D98D3" w14:textId="7C751A97" w:rsidR="00491361" w:rsidRPr="007664DE" w:rsidRDefault="00491361" w:rsidP="007664DE">
            <w:pPr>
              <w:autoSpaceDE w:val="0"/>
              <w:autoSpaceDN w:val="0"/>
              <w:adjustRightInd w:val="0"/>
            </w:pPr>
            <w:r w:rsidRPr="00051C16">
              <w:t>Revision &amp; doubts</w:t>
            </w:r>
          </w:p>
        </w:tc>
      </w:tr>
      <w:tr w:rsidR="00491361" w:rsidRPr="007664DE" w14:paraId="78EB9951" w14:textId="77777777" w:rsidTr="00D50E89">
        <w:tc>
          <w:tcPr>
            <w:tcW w:w="1086" w:type="dxa"/>
            <w:vMerge/>
          </w:tcPr>
          <w:p w14:paraId="1D9E116B" w14:textId="77777777" w:rsidR="00491361" w:rsidRPr="007664DE" w:rsidRDefault="00491361" w:rsidP="007664DE"/>
        </w:tc>
        <w:tc>
          <w:tcPr>
            <w:tcW w:w="1668" w:type="dxa"/>
          </w:tcPr>
          <w:p w14:paraId="540EEE71" w14:textId="7DF599F0" w:rsidR="00491361" w:rsidRPr="007664DE" w:rsidRDefault="00491361" w:rsidP="007664DE">
            <w:pPr>
              <w:jc w:val="center"/>
            </w:pPr>
            <w:r>
              <w:t>84</w:t>
            </w:r>
          </w:p>
        </w:tc>
        <w:tc>
          <w:tcPr>
            <w:tcW w:w="6262" w:type="dxa"/>
          </w:tcPr>
          <w:p w14:paraId="5BDE4435" w14:textId="50411845" w:rsidR="00491361" w:rsidRPr="007664DE" w:rsidRDefault="00491361" w:rsidP="007664DE">
            <w:pPr>
              <w:autoSpaceDE w:val="0"/>
              <w:autoSpaceDN w:val="0"/>
              <w:adjustRightInd w:val="0"/>
            </w:pPr>
            <w:r w:rsidRPr="00051C16">
              <w:t>Revision &amp; doubts</w:t>
            </w:r>
          </w:p>
        </w:tc>
      </w:tr>
      <w:tr w:rsidR="00491361" w:rsidRPr="007664DE" w14:paraId="57A037F1" w14:textId="77777777" w:rsidTr="00D50E89">
        <w:tc>
          <w:tcPr>
            <w:tcW w:w="1086" w:type="dxa"/>
            <w:vMerge/>
          </w:tcPr>
          <w:p w14:paraId="0165A021" w14:textId="77777777" w:rsidR="00491361" w:rsidRPr="007664DE" w:rsidRDefault="00491361" w:rsidP="007664DE"/>
        </w:tc>
        <w:tc>
          <w:tcPr>
            <w:tcW w:w="1668" w:type="dxa"/>
          </w:tcPr>
          <w:p w14:paraId="32BCD473" w14:textId="521F7BFB" w:rsidR="00491361" w:rsidRPr="007664DE" w:rsidRDefault="00491361" w:rsidP="007664DE">
            <w:pPr>
              <w:jc w:val="center"/>
            </w:pPr>
            <w:r>
              <w:t>85</w:t>
            </w:r>
          </w:p>
        </w:tc>
        <w:tc>
          <w:tcPr>
            <w:tcW w:w="6262" w:type="dxa"/>
          </w:tcPr>
          <w:p w14:paraId="112F1E0B" w14:textId="5C790A7F" w:rsidR="00491361" w:rsidRPr="007664DE" w:rsidRDefault="00491361" w:rsidP="007664DE">
            <w:pPr>
              <w:autoSpaceDE w:val="0"/>
              <w:autoSpaceDN w:val="0"/>
              <w:adjustRightInd w:val="0"/>
            </w:pPr>
            <w:r w:rsidRPr="00051C16">
              <w:t>Revision &amp; doubts</w:t>
            </w:r>
          </w:p>
        </w:tc>
      </w:tr>
    </w:tbl>
    <w:p w14:paraId="388EF3A0" w14:textId="77777777" w:rsidR="007664DE" w:rsidRPr="007664DE" w:rsidRDefault="007664DE" w:rsidP="007664DE">
      <w:pPr>
        <w:rPr>
          <w:lang w:val="en-IN"/>
        </w:rPr>
      </w:pPr>
    </w:p>
    <w:p w14:paraId="77D2D5E7" w14:textId="5F2525D4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914A7" w14:textId="560A0DF4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627D3" w14:textId="7EF2AFDA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1351B" w14:textId="296F30D7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16E64" w14:textId="16E4B458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A5E4D9" w14:textId="77777777" w:rsidR="002445C8" w:rsidRDefault="002445C8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586B70" w14:textId="77777777" w:rsidR="002445C8" w:rsidRDefault="002445C8" w:rsidP="002445C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Lesson Plan</w:t>
      </w:r>
    </w:p>
    <w:p w14:paraId="1E1E6894" w14:textId="77777777" w:rsidR="002445C8" w:rsidRDefault="002445C8" w:rsidP="00244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faculty </w:t>
      </w:r>
      <w:r>
        <w:rPr>
          <w:rFonts w:ascii="Times New Roman" w:hAnsi="Times New Roman" w:cs="Times New Roman"/>
        </w:rPr>
        <w:tab/>
        <w:t xml:space="preserve">             :  M.N </w:t>
      </w:r>
      <w:proofErr w:type="spellStart"/>
      <w:r>
        <w:rPr>
          <w:rFonts w:ascii="Times New Roman" w:hAnsi="Times New Roman" w:cs="Times New Roman"/>
        </w:rPr>
        <w:t>Hasan</w:t>
      </w:r>
      <w:proofErr w:type="spellEnd"/>
    </w:p>
    <w:p w14:paraId="0F9EB4C9" w14:textId="77777777" w:rsidR="002445C8" w:rsidRDefault="002445C8" w:rsidP="00244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 Civil Engineering</w:t>
      </w:r>
    </w:p>
    <w:p w14:paraId="568A2D47" w14:textId="77777777" w:rsidR="002445C8" w:rsidRDefault="002445C8" w:rsidP="00244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 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Semester</w:t>
      </w:r>
    </w:p>
    <w:p w14:paraId="0DF7E7B8" w14:textId="77777777" w:rsidR="002445C8" w:rsidRDefault="002445C8" w:rsidP="00244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 Steel Structures Design</w:t>
      </w:r>
    </w:p>
    <w:p w14:paraId="7A813909" w14:textId="77777777" w:rsidR="002445C8" w:rsidRDefault="002445C8" w:rsidP="00244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Plan Duration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 1</w:t>
      </w:r>
      <w:r>
        <w:rPr>
          <w:rFonts w:ascii="Times New Roman" w:hAnsi="Times New Roman" w:cs="Times New Roman"/>
          <w:lang w:val="en-IN"/>
        </w:rPr>
        <w:t>7</w:t>
      </w:r>
      <w:r>
        <w:rPr>
          <w:rFonts w:ascii="Times New Roman" w:hAnsi="Times New Roman" w:cs="Times New Roman"/>
        </w:rPr>
        <w:t xml:space="preserve"> weeks (from </w:t>
      </w:r>
      <w:proofErr w:type="spellStart"/>
      <w:proofErr w:type="gramStart"/>
      <w:r>
        <w:rPr>
          <w:rFonts w:ascii="Times New Roman" w:hAnsi="Times New Roman" w:cs="Times New Roman"/>
        </w:rPr>
        <w:t>feb</w:t>
      </w:r>
      <w:proofErr w:type="spellEnd"/>
      <w:proofErr w:type="gramEnd"/>
      <w:r>
        <w:rPr>
          <w:rFonts w:ascii="Times New Roman" w:hAnsi="Times New Roman" w:cs="Times New Roman"/>
        </w:rPr>
        <w:t xml:space="preserve"> 2024 to June2024)</w:t>
      </w:r>
    </w:p>
    <w:p w14:paraId="4A75FB24" w14:textId="77777777" w:rsidR="002445C8" w:rsidRDefault="002445C8" w:rsidP="00244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Load (Lecture) per week (in hours): Lectures-</w:t>
      </w:r>
      <w:proofErr w:type="gramStart"/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en-IN"/>
        </w:rPr>
        <w:t>5</w:t>
      </w:r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 Drawing- 3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420"/>
        <w:gridCol w:w="4297"/>
        <w:gridCol w:w="888"/>
        <w:gridCol w:w="2016"/>
      </w:tblGrid>
      <w:tr w:rsidR="002445C8" w14:paraId="79BCC702" w14:textId="77777777" w:rsidTr="00E8465F">
        <w:trPr>
          <w:trHeight w:val="72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B12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66F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      Day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A18A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1190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 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A8068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</w:t>
            </w:r>
          </w:p>
        </w:tc>
      </w:tr>
      <w:tr w:rsidR="002445C8" w14:paraId="62A418FF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B7E8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  <w:p w14:paraId="51A1E2F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  <w:p w14:paraId="4A8D53C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E83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7E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 of structural steel as per IS code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3CB0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1CA2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t>Roof Truss – Drawing of Fink Roof Truss with details of       joints</w:t>
            </w:r>
          </w:p>
        </w:tc>
      </w:tr>
      <w:tr w:rsidR="002445C8" w14:paraId="121959EB" w14:textId="77777777" w:rsidTr="00E8465F">
        <w:trPr>
          <w:trHeight w:val="90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FD3B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E9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1244" w14:textId="77777777" w:rsidR="002445C8" w:rsidRDefault="002445C8" w:rsidP="00E846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Factors Affecting Properties of Steel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746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E41A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08326B06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B535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7E0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EF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of structural steel as per IS 800-2007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9375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E2D7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3ED22E43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7B4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22D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AF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Riveted Connections- Types of rivets, permissible stresses in rivets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9CDF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FD9C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465119BC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960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F7F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10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Specifications for riveted joints as per IS 800-2007. Failure of a riveted joint.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35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6AF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77B09FF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52E3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4EDBDE68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63F02C7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14:paraId="0FE6FEF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25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D8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Assumptions in the theory of riveted joints. Strength &amp; Specification of riveted joints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9860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873A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fixing details of purlins and roof sheets</w:t>
            </w:r>
          </w:p>
          <w:p w14:paraId="132A43E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46D9A375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B4DC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850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0E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of riveted joints for axially loaded members, Numerical problems and doubts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6F21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2865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30CCD13B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09B2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38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85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Bolted and welded connections- Types of bolts and bolted joints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7F2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8186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1132A4B0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858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FC8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FE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Specification for bolted as per IS 800-2007, Types of welds and welded joints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8A00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1101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046A32C6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AA1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A87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52B" w14:textId="77777777" w:rsidR="002445C8" w:rsidRDefault="002445C8" w:rsidP="00E846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Types of Bolted joints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7F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B8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B5E6F70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A8728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6F8FF055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0003CED0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4A0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76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Advantages &amp; Disadvantages of welded joints and bolted joints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02AD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7171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Column and Column Bases  -  Drawing of splicing of steel columns</w:t>
            </w:r>
          </w:p>
        </w:tc>
      </w:tr>
      <w:tr w:rsidR="002445C8" w14:paraId="190B41F1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6113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DF0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A5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of fillet &amp; butt weld, Plug and slot welds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6B40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5138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188D978D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D860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AAD5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86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problems and doubts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F1A9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D297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32FDEC7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A85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45F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E22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Tension Members- Analysis of single angle section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CE4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328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10EB95EE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61C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8FF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6B7" w14:textId="77777777" w:rsidR="002445C8" w:rsidRDefault="002445C8" w:rsidP="00E846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Types of tension Members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0A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E9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00C0A26B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38DD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0CC59520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12F6B78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EA4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B1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of single angle section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EBB9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ECC6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Drawings of slab base</w:t>
            </w:r>
          </w:p>
          <w:p w14:paraId="79F512C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  <w:p w14:paraId="49DEBB3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35E81336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3A54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C44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99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 on single angle section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97A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963D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2955D0A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5CBD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7E7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41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Analysis of double angle section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03BD2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3C33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68BA3C5" w14:textId="77777777" w:rsidTr="00E8465F">
        <w:trPr>
          <w:trHeight w:val="215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F21D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EAB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3C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 of double angle section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FEE5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7678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23886D1" w14:textId="77777777" w:rsidTr="00E8465F">
        <w:trPr>
          <w:trHeight w:val="215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B4D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10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C02" w14:textId="77777777" w:rsidR="002445C8" w:rsidRDefault="002445C8" w:rsidP="00E846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Drawings of the angle sections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07D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19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11038F3D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8F9C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70B26ECD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08519AE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16BD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87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Assignment-I &amp; Revision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7815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9BBB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gusseted</w:t>
            </w:r>
            <w:proofErr w:type="gramEnd"/>
            <w:r>
              <w:rPr>
                <w:rFonts w:ascii="Times New Roman" w:hAnsi="Times New Roman" w:cs="Times New Roman"/>
              </w:rPr>
              <w:t xml:space="preserve"> base and </w:t>
            </w:r>
            <w:r>
              <w:rPr>
                <w:rFonts w:ascii="Times New Roman" w:hAnsi="Times New Roman" w:cs="Times New Roman"/>
              </w:rPr>
              <w:lastRenderedPageBreak/>
              <w:t>grillage base for single section steel columns.</w:t>
            </w:r>
          </w:p>
        </w:tc>
      </w:tr>
      <w:tr w:rsidR="002445C8" w14:paraId="6D577678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AC14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10D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498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Sessional Exam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85F7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229B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4710958B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8D8B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FAAC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F7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problems on double angle section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EE3A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FBB4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F1D1865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5CDE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4A5F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97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Riveted connection of single angle section as per IS 800-2007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D846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E31E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1B9BB27E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E4B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412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6B18" w14:textId="77777777" w:rsidR="002445C8" w:rsidRDefault="002445C8" w:rsidP="00E846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Drawings of Sections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486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C6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34C378F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B52A8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163ECA6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01E897CF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53149C5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685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B0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problems on riveted connection of single angle section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115C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E0D2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Sealed and Framed Beam to Beam Connections</w:t>
            </w:r>
          </w:p>
        </w:tc>
      </w:tr>
      <w:tr w:rsidR="002445C8" w14:paraId="3F7C5B62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C5C6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4E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75F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Riveted connection of double angle section as per IS 800-2007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E8C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2240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D60540E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AA5B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1D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13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Numerical problem on riveted connection of double angle section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0F1B2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5224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64FA7D7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969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D1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DDB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problems and doubts in Tension members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13C0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79E4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25F12E18" w14:textId="77777777" w:rsidTr="00E8465F">
        <w:trPr>
          <w:trHeight w:val="528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B6B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E352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44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problems and doubts in Tension members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7E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8E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392F2FA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20B5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07F9BA10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1263A6CC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F5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A8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C97E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B71F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  <w:p w14:paraId="53C0323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  <w:p w14:paraId="0F52B91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45C8" w14:paraId="3D54A0F8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0624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D2A7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0B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 on single angle section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F242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B3BD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4A0D74EC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248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87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85C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Analysis of double angle section, Design of double angle section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5E8A2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A5C8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0433EA7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6A9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E3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46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problems on double angle section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8917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244B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98855DA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778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DB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7D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problems on double angle section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DF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5F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6CEF3844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293D0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40FD8A13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59A6C9F3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15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BC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 on single and double angle section and doubts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0B63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A2A8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Sealed and Framed Beam to Column Connections</w:t>
            </w:r>
          </w:p>
        </w:tc>
      </w:tr>
      <w:tr w:rsidR="002445C8" w14:paraId="33F40F33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E68D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B56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29B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Riveted connection of single angle section as per IS 800-2007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37B3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BAA6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6C83BA18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7E7B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58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9C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problems on riveted connection of single angle section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BF84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0A7D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9E1B06F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7269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8FC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E62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Riveted connection of double angle section as per IS 800-2007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B05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ED22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FC6B85F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2F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D2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1FE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Riveted connection of double angle section as per IS 800-2007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AE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119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5FDC021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C0668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4DAE7ADA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39ABEA7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134DC473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9A0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B4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 on riveted connection of double angle section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D609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0551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2445C8" w14:paraId="29A3FD74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08B3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16B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B3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problems and doubts in Tension members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72C1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4801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0565420B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F1CF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0B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2A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Roof Trusses – Form of trusses, pitch of roof truss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886F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E37F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68C397F0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34E8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32A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F17" w14:textId="77777777" w:rsidR="002445C8" w:rsidRDefault="002445C8" w:rsidP="00E846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 xml:space="preserve">Spacing of </w:t>
            </w:r>
            <w:proofErr w:type="spellStart"/>
            <w:r>
              <w:rPr>
                <w:rFonts w:ascii="Times New Roman" w:hAnsi="Times New Roman" w:cs="Times New Roman"/>
              </w:rPr>
              <w:t>truss,purlins</w:t>
            </w:r>
            <w:proofErr w:type="spellEnd"/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2B79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99D4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E3231BE" w14:textId="77777777" w:rsidTr="00E8465F">
        <w:trPr>
          <w:trHeight w:val="90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C8A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8D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B9B" w14:textId="77777777" w:rsidR="002445C8" w:rsidRDefault="002445C8" w:rsidP="00E846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 xml:space="preserve">Spacing of </w:t>
            </w:r>
            <w:proofErr w:type="spellStart"/>
            <w:r>
              <w:rPr>
                <w:rFonts w:ascii="Times New Roman" w:hAnsi="Times New Roman" w:cs="Times New Roman"/>
              </w:rPr>
              <w:t>truss,purlins</w:t>
            </w:r>
            <w:proofErr w:type="spellEnd"/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D32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05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4B177E2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B3FEF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32C07B9B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1D52C39A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9B4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4F0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Sessional Exam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C9C8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EF6F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and Elevation of Plate Girder with details at supports and connection of stiffness</w:t>
            </w:r>
          </w:p>
          <w:p w14:paraId="4684189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647C39F8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0F71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21C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91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Connection between purlin and roof covering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67D7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7E1B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632FBA2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8DA4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0F3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44D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Connection between purlin and principal rafter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7FA8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1D20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3484547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C4C5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0CC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ED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Columns- Concept of buckling of columns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8C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2237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192D8381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B0F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335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75D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Columns- Concept of buckling of columns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B8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E2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45C81ED5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B6B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55E075ED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1F18F113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69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92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 length and slenderness ratio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9E3C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4A62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2445C8" w14:paraId="3796F7DA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3AF5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6DE8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3D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Permissible stress in compression as per IS 800 for different end conditions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08ED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4E4B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3A47F334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F48F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B8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1E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Analysis and Design of axially loaded columns single section steel column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4CBE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51F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1A1C0C9D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9EB8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96FF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41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Beam and column connections, Types of bases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7DD8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9E32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49EDFB1D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946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4E3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BC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Beam and column connections, Types of bases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E7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1C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1FCCB08A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76FFC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031FF855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7C8689ED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A04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20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Frame and seated connections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B09E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8E52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flange angles and cover plate with web highlighting curtailment of plates</w:t>
            </w:r>
          </w:p>
        </w:tc>
      </w:tr>
      <w:tr w:rsidR="002445C8" w14:paraId="535B40EE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D52D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D4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A9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Numerical problems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AB6E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728F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147D880D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6C2F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1F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44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Beams- Analysis of single section simply supported laterally restrained steel beams.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4957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67E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042E4D4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920E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BD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29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of single section simply supported laterally restrained steel beams.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1AD4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1BD9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387E1A5B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81D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37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03D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of single section simply supported laterally restrained steel beams.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A45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C29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0CB34785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DB3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3976C13D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1BE02438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0C5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61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06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Numerical problems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4B8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EDF8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  <w:p w14:paraId="6482E5B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22F6CB5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B68F8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004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62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ED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plate girder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1F93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2E59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4966C888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A5032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BFC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63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06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Functions of various elements of a plate girder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A4B0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E1C0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34B12B4D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7F0E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20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64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47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BE8B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C4B4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213BB834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058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94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65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64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problems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0F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3C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355632A4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6544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72ABA970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</w:p>
          <w:p w14:paraId="3E902DB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5D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66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4F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Fabrication of steel structure, Erection of steel structure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20A8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B234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Doubt clearance</w:t>
            </w:r>
          </w:p>
        </w:tc>
      </w:tr>
      <w:tr w:rsidR="002445C8" w14:paraId="68DB57AC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1861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36B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67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E22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Masonry Structures- Design of brick column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569D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AA3D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49BA196F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F5E1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4D1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68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54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of wall foundations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C9A4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87DA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6123824D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E8B0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48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69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9DD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Numerical problems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B30C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BBBE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D50A010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9C9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84F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6F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Numerical problems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7CD6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05F9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48E3FD56" w14:textId="77777777" w:rsidTr="00E8465F">
        <w:trPr>
          <w:trHeight w:val="33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96F1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0B2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77A" w14:textId="77777777" w:rsidR="002445C8" w:rsidRDefault="002445C8" w:rsidP="00E8465F">
            <w:pPr>
              <w:rPr>
                <w:lang w:val="en-IN"/>
              </w:rPr>
            </w:pPr>
            <w:r>
              <w:rPr>
                <w:lang w:val="en-IN"/>
              </w:rPr>
              <w:t xml:space="preserve">Design of Tension Member 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741BA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54E50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Doubt clearance</w:t>
            </w:r>
          </w:p>
        </w:tc>
      </w:tr>
      <w:tr w:rsidR="002445C8" w14:paraId="19462B41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AAF5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544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EF5" w14:textId="77777777" w:rsidR="002445C8" w:rsidRDefault="002445C8" w:rsidP="00E8465F">
            <w:pPr>
              <w:rPr>
                <w:lang w:val="en-IN"/>
              </w:rPr>
            </w:pPr>
            <w:r>
              <w:rPr>
                <w:lang w:val="en-IN"/>
              </w:rPr>
              <w:t>Design of Compression Member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E7AE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D7E6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613D87F9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6123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06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EDF" w14:textId="77777777" w:rsidR="002445C8" w:rsidRDefault="002445C8" w:rsidP="00E846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Design of Column Base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B49B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857C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20EE5CC0" w14:textId="77777777" w:rsidTr="00E8465F">
        <w:trPr>
          <w:trHeight w:val="300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64B5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9042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D67" w14:textId="77777777" w:rsidR="002445C8" w:rsidRDefault="002445C8" w:rsidP="00E846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Introduction of Beam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7C1C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19C1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40C6849D" w14:textId="77777777" w:rsidTr="00E8465F">
        <w:trPr>
          <w:trHeight w:val="300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8FA4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F67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4C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Design of Beam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3EE9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499A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9B7F15C" w14:textId="77777777" w:rsidTr="00E8465F">
        <w:trPr>
          <w:trHeight w:val="336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A4DA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IN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376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B3E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t xml:space="preserve">Numerical problems 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C1D083" w14:textId="77777777" w:rsidR="002445C8" w:rsidRDefault="002445C8" w:rsidP="00E846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16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68F62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2445C8" w14:paraId="781E9672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4372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2AFB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C5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t xml:space="preserve">Numerical problems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122B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D591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150DCF17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993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7E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BD0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AC00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6BC9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58E35D13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5DD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C64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3C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35D5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0F0D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F88828A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8DA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AC9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6EC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6C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80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3E049AA4" w14:textId="77777777" w:rsidTr="00E8465F">
        <w:trPr>
          <w:trHeight w:val="336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4E2B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IN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69D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7099" w14:textId="77777777" w:rsidR="002445C8" w:rsidRDefault="002445C8" w:rsidP="00E8465F">
            <w:r>
              <w:t xml:space="preserve">Numerical problems 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F7613" w14:textId="77777777" w:rsidR="002445C8" w:rsidRDefault="002445C8" w:rsidP="00E846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17</w:t>
            </w: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717E3D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</w:tr>
      <w:tr w:rsidR="002445C8" w14:paraId="0A85131A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D4D0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D3B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1FAD" w14:textId="77777777" w:rsidR="002445C8" w:rsidRDefault="002445C8" w:rsidP="00E8465F">
            <w:r>
              <w:t xml:space="preserve">Numerical problems 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3EF0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53026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45D9BB3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A7223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A35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D4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C75E7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3E67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209F45AB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B29DF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5FE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CEA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25D54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3292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  <w:tr w:rsidR="002445C8" w14:paraId="7802CF4B" w14:textId="77777777" w:rsidTr="00E8465F">
        <w:trPr>
          <w:trHeight w:val="336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6BF1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694" w14:textId="77777777" w:rsidR="002445C8" w:rsidRDefault="002445C8" w:rsidP="00E8465F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0749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E75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0EB" w14:textId="77777777" w:rsidR="002445C8" w:rsidRDefault="002445C8" w:rsidP="00E8465F">
            <w:pPr>
              <w:rPr>
                <w:rFonts w:ascii="Times New Roman" w:hAnsi="Times New Roman" w:cs="Times New Roman"/>
              </w:rPr>
            </w:pPr>
          </w:p>
        </w:tc>
      </w:tr>
    </w:tbl>
    <w:p w14:paraId="1C74654A" w14:textId="77777777" w:rsidR="002445C8" w:rsidRDefault="002445C8" w:rsidP="007664DE">
      <w:pPr>
        <w:jc w:val="center"/>
        <w:rPr>
          <w:rFonts w:ascii="Times New Roman" w:hAnsi="Times New Roman" w:cs="Times New Roman"/>
          <w:b/>
          <w:u w:val="single"/>
        </w:rPr>
      </w:pPr>
    </w:p>
    <w:p w14:paraId="385E93CA" w14:textId="77777777" w:rsidR="002445C8" w:rsidRDefault="002445C8" w:rsidP="007664DE">
      <w:pPr>
        <w:jc w:val="center"/>
        <w:rPr>
          <w:rFonts w:ascii="Times New Roman" w:hAnsi="Times New Roman" w:cs="Times New Roman"/>
          <w:b/>
          <w:u w:val="single"/>
        </w:rPr>
      </w:pPr>
    </w:p>
    <w:p w14:paraId="149C5E98" w14:textId="7F6849ED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47AF6A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153EC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D331D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BECA17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B783F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20E2F3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F6ADA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320A9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28C9CA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20E6A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7FF603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0DB472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D04DB5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1FFDB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14C00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CD74DE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92C75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B6D1B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956E2A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D7B16" w14:textId="77777777" w:rsidR="00D04447" w:rsidRDefault="00D04447" w:rsidP="00D04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Lesson Plan of Major Project Work</w:t>
      </w:r>
    </w:p>
    <w:p w14:paraId="01C7C507" w14:textId="77777777" w:rsidR="00D04447" w:rsidRPr="000414A5" w:rsidRDefault="00D04447" w:rsidP="00D04447">
      <w:pPr>
        <w:jc w:val="both"/>
        <w:rPr>
          <w:rFonts w:ascii="Times New Roman" w:hAnsi="Times New Roman" w:cs="Times New Roman"/>
          <w:sz w:val="24"/>
          <w:szCs w:val="24"/>
        </w:rPr>
      </w:pPr>
      <w:r w:rsidRPr="000414A5">
        <w:rPr>
          <w:rFonts w:ascii="Times New Roman" w:hAnsi="Times New Roman" w:cs="Times New Roman"/>
          <w:sz w:val="24"/>
          <w:szCs w:val="24"/>
        </w:rPr>
        <w:t>Name of Faculty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14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14A5">
        <w:rPr>
          <w:rFonts w:ascii="Times New Roman" w:hAnsi="Times New Roman" w:cs="Times New Roman"/>
          <w:sz w:val="24"/>
          <w:szCs w:val="24"/>
        </w:rPr>
        <w:t>Mr.Satish</w:t>
      </w:r>
      <w:proofErr w:type="spellEnd"/>
      <w:r w:rsidRPr="000414A5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0414A5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0414A5">
        <w:rPr>
          <w:rFonts w:ascii="Times New Roman" w:hAnsi="Times New Roman" w:cs="Times New Roman"/>
          <w:sz w:val="24"/>
          <w:szCs w:val="24"/>
        </w:rPr>
        <w:t xml:space="preserve"> (Practical)</w:t>
      </w:r>
    </w:p>
    <w:p w14:paraId="67DE3C56" w14:textId="77777777" w:rsidR="00D04447" w:rsidRDefault="00D04447" w:rsidP="00D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                 : Civil Engineering</w:t>
      </w:r>
    </w:p>
    <w:p w14:paraId="53BDA22F" w14:textId="77777777" w:rsidR="00D04447" w:rsidRDefault="00D04447" w:rsidP="00D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                   : Sixth</w:t>
      </w:r>
    </w:p>
    <w:p w14:paraId="2D03C7FB" w14:textId="77777777" w:rsidR="00D04447" w:rsidRDefault="00D04447" w:rsidP="00D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Duration: 15 Weeks (from 15/02/ 2024 to June 2024)</w:t>
      </w:r>
    </w:p>
    <w:p w14:paraId="051BB909" w14:textId="77777777" w:rsidR="00D04447" w:rsidRDefault="00D04447" w:rsidP="00D044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Load (Lecture/Practical) per week (in hours): Practical-06</w:t>
      </w:r>
    </w:p>
    <w:tbl>
      <w:tblPr>
        <w:tblStyle w:val="TableGrid"/>
        <w:tblW w:w="98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711"/>
        <w:gridCol w:w="2398"/>
        <w:gridCol w:w="5696"/>
      </w:tblGrid>
      <w:tr w:rsidR="00D04447" w14:paraId="70AF9FC9" w14:textId="77777777" w:rsidTr="000C1347">
        <w:trPr>
          <w:trHeight w:val="149"/>
        </w:trPr>
        <w:tc>
          <w:tcPr>
            <w:tcW w:w="1711" w:type="dxa"/>
            <w:vAlign w:val="center"/>
          </w:tcPr>
          <w:p w14:paraId="13964160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2398" w:type="dxa"/>
            <w:vAlign w:val="center"/>
          </w:tcPr>
          <w:p w14:paraId="0656AEB6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Day</w:t>
            </w:r>
          </w:p>
        </w:tc>
        <w:tc>
          <w:tcPr>
            <w:tcW w:w="5696" w:type="dxa"/>
            <w:vAlign w:val="center"/>
          </w:tcPr>
          <w:p w14:paraId="46791D63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  <w:p w14:paraId="2F692B51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47" w14:paraId="77E03272" w14:textId="77777777" w:rsidTr="000C1347">
        <w:trPr>
          <w:trHeight w:val="149"/>
        </w:trPr>
        <w:tc>
          <w:tcPr>
            <w:tcW w:w="1711" w:type="dxa"/>
            <w:vMerge w:val="restart"/>
            <w:vAlign w:val="center"/>
          </w:tcPr>
          <w:p w14:paraId="1C91C84D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1FBDE334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52C20254" w14:textId="77777777" w:rsidR="00D04447" w:rsidRDefault="00D04447" w:rsidP="000C1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understanding regarding the size and scale of operations and nature of field work in which students are going to play their role after completing the courses of study.</w:t>
            </w:r>
          </w:p>
        </w:tc>
      </w:tr>
      <w:tr w:rsidR="00D04447" w14:paraId="58AC0F7E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6EFC28C3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AB4A9AA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5FDDBD17" w14:textId="77777777" w:rsidR="00D04447" w:rsidRDefault="00D04447" w:rsidP="000C1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understanding of subject based knowledge given in the classroom in the context of its application at work places.</w:t>
            </w:r>
          </w:p>
        </w:tc>
      </w:tr>
      <w:tr w:rsidR="00D04447" w14:paraId="3A25E509" w14:textId="77777777" w:rsidTr="000C1347">
        <w:trPr>
          <w:trHeight w:val="149"/>
        </w:trPr>
        <w:tc>
          <w:tcPr>
            <w:tcW w:w="1711" w:type="dxa"/>
            <w:vMerge w:val="restart"/>
            <w:vAlign w:val="center"/>
          </w:tcPr>
          <w:p w14:paraId="5BDB4371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98" w:type="dxa"/>
            <w:vAlign w:val="center"/>
          </w:tcPr>
          <w:p w14:paraId="05B72AC2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5EF00CBF" w14:textId="77777777" w:rsidR="00D04447" w:rsidRDefault="00D04447" w:rsidP="000C1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Provide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first hand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experience to develop confidence amongst the students to enable them to use and apply classroom based knowledge and skills to solve practical problems of the world of work.</w:t>
            </w:r>
          </w:p>
        </w:tc>
      </w:tr>
      <w:tr w:rsidR="00D04447" w14:paraId="7CD33BE7" w14:textId="77777777" w:rsidTr="000C1347">
        <w:trPr>
          <w:trHeight w:val="783"/>
        </w:trPr>
        <w:tc>
          <w:tcPr>
            <w:tcW w:w="1711" w:type="dxa"/>
            <w:vMerge/>
            <w:vAlign w:val="center"/>
          </w:tcPr>
          <w:p w14:paraId="5AD06874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08441059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3633D085" w14:textId="77777777" w:rsidR="00D04447" w:rsidRDefault="00D04447" w:rsidP="000C1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special skills and abilities like interpersonal skills, communication skills, attitudes and values.</w:t>
            </w:r>
          </w:p>
        </w:tc>
      </w:tr>
      <w:tr w:rsidR="00D04447" w14:paraId="15C09F23" w14:textId="77777777" w:rsidTr="000C1347">
        <w:trPr>
          <w:trHeight w:val="149"/>
        </w:trPr>
        <w:tc>
          <w:tcPr>
            <w:tcW w:w="1711" w:type="dxa"/>
            <w:vMerge w:val="restart"/>
            <w:vAlign w:val="center"/>
          </w:tcPr>
          <w:p w14:paraId="4EAE18F5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08005B94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10C5F7D0" w14:textId="77777777" w:rsidR="00D04447" w:rsidRDefault="00D04447" w:rsidP="000C1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Define Title of Project: Estimation and designing of a State Highway Road</w:t>
            </w:r>
          </w:p>
        </w:tc>
      </w:tr>
      <w:tr w:rsidR="00D04447" w14:paraId="59854BF4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19A5BA83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05F1014B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09CB5B96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Reconniance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of proposed road</w:t>
            </w:r>
          </w:p>
        </w:tc>
      </w:tr>
      <w:tr w:rsidR="00D04447" w14:paraId="5A4B1EF7" w14:textId="77777777" w:rsidTr="000C1347">
        <w:trPr>
          <w:trHeight w:val="149"/>
        </w:trPr>
        <w:tc>
          <w:tcPr>
            <w:tcW w:w="1711" w:type="dxa"/>
            <w:vMerge w:val="restart"/>
            <w:vAlign w:val="center"/>
          </w:tcPr>
          <w:p w14:paraId="69BFADE6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0B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797F3DB9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216FD500" w14:textId="77777777" w:rsidR="00D04447" w:rsidRDefault="00D04447" w:rsidP="000C1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Reconniance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of proposed road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6912E3F5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0EEFCBE4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06D9B5C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27EDCE5F" w14:textId="77777777" w:rsidR="00D04447" w:rsidRDefault="00D04447" w:rsidP="000C1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Reconniance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survey of proposed road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47C140D9" w14:textId="77777777" w:rsidTr="000C1347">
        <w:trPr>
          <w:trHeight w:val="149"/>
        </w:trPr>
        <w:tc>
          <w:tcPr>
            <w:tcW w:w="1711" w:type="dxa"/>
            <w:vMerge w:val="restart"/>
            <w:vAlign w:val="center"/>
          </w:tcPr>
          <w:p w14:paraId="14C018DB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2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28863DC9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40FD12A6" w14:textId="77777777" w:rsidR="00D04447" w:rsidRDefault="00D04447" w:rsidP="000C1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take L - section and cross sections</w:t>
            </w:r>
          </w:p>
        </w:tc>
      </w:tr>
      <w:tr w:rsidR="00D04447" w14:paraId="6302CFAB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5BE196CD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78632BBB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0F91AF68" w14:textId="77777777" w:rsidR="00D04447" w:rsidRDefault="00D04447" w:rsidP="000C1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take L - section and cross sections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1BFE388A" w14:textId="77777777" w:rsidTr="000C1347">
        <w:trPr>
          <w:trHeight w:val="149"/>
        </w:trPr>
        <w:tc>
          <w:tcPr>
            <w:tcW w:w="1711" w:type="dxa"/>
            <w:vMerge w:val="restart"/>
            <w:vAlign w:val="center"/>
          </w:tcPr>
          <w:p w14:paraId="7DE5B75F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2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70B8B90F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79A076E5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take L - section and cross sections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02FDAD62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02CBB7AA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C51AAB4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440EB334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take L - section and cross sections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13AAB9C9" w14:textId="77777777" w:rsidTr="000C1347">
        <w:trPr>
          <w:trHeight w:val="149"/>
        </w:trPr>
        <w:tc>
          <w:tcPr>
            <w:tcW w:w="1711" w:type="dxa"/>
            <w:vMerge w:val="restart"/>
            <w:vAlign w:val="center"/>
          </w:tcPr>
          <w:p w14:paraId="58F133C2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22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385B8B4C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2AFBA9B8" w14:textId="77777777" w:rsidR="00D04447" w:rsidRDefault="00D04447" w:rsidP="000C1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Fixing of grades</w:t>
            </w:r>
          </w:p>
        </w:tc>
      </w:tr>
      <w:tr w:rsidR="00D04447" w14:paraId="1C1A88DD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17A60181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6946F27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17791B57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Fixing of grades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2878F1FA" w14:textId="77777777" w:rsidTr="000C1347">
        <w:trPr>
          <w:trHeight w:val="149"/>
        </w:trPr>
        <w:tc>
          <w:tcPr>
            <w:tcW w:w="1711" w:type="dxa"/>
            <w:vMerge w:val="restart"/>
            <w:vAlign w:val="center"/>
          </w:tcPr>
          <w:p w14:paraId="410138DD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7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66EF4110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039FE74C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Fixing of grades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27A0FC54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42E7D378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2A87FA7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25361A70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Fixing of grades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6988A5BA" w14:textId="77777777" w:rsidTr="000C1347">
        <w:trPr>
          <w:trHeight w:val="149"/>
        </w:trPr>
        <w:tc>
          <w:tcPr>
            <w:tcW w:w="1711" w:type="dxa"/>
            <w:vMerge w:val="restart"/>
            <w:vAlign w:val="center"/>
          </w:tcPr>
          <w:p w14:paraId="65FCDA7C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7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3056BB30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0A57E8BF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cutting and filling of earth mass</w:t>
            </w:r>
          </w:p>
        </w:tc>
      </w:tr>
      <w:tr w:rsidR="00D04447" w14:paraId="0263A4A2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3A4AAF35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E30478A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7D355750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Estimation of cutting and filling of earth mass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79844264" w14:textId="77777777" w:rsidTr="000C1347">
        <w:trPr>
          <w:trHeight w:val="149"/>
        </w:trPr>
        <w:tc>
          <w:tcPr>
            <w:tcW w:w="1711" w:type="dxa"/>
            <w:vMerge w:val="restart"/>
            <w:vAlign w:val="center"/>
          </w:tcPr>
          <w:p w14:paraId="43AF8509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C7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3F8F8E3A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01501D64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Estimation of cutting and filling of earth mass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7FA8F344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61F3F7F4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77C3A28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23D00DAA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Estimation of cutting and filling of earth mass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54ACCBE3" w14:textId="77777777" w:rsidTr="000C1347">
        <w:trPr>
          <w:trHeight w:val="572"/>
        </w:trPr>
        <w:tc>
          <w:tcPr>
            <w:tcW w:w="1711" w:type="dxa"/>
            <w:vMerge w:val="restart"/>
            <w:vAlign w:val="center"/>
          </w:tcPr>
          <w:p w14:paraId="0F8986F8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E50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2A0B96F6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19AB1E0E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 tabling survey of proposed road</w:t>
            </w:r>
          </w:p>
        </w:tc>
      </w:tr>
      <w:tr w:rsidR="00D04447" w14:paraId="17866122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0416A447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73A8DEFA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307F1CF3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 tabling survey of proposed road</w:t>
            </w:r>
          </w:p>
        </w:tc>
      </w:tr>
      <w:tr w:rsidR="00D04447" w14:paraId="2149A765" w14:textId="77777777" w:rsidTr="000C1347">
        <w:trPr>
          <w:trHeight w:val="285"/>
        </w:trPr>
        <w:tc>
          <w:tcPr>
            <w:tcW w:w="1711" w:type="dxa"/>
            <w:vMerge w:val="restart"/>
            <w:vAlign w:val="center"/>
          </w:tcPr>
          <w:p w14:paraId="19491A70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0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2488004C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108033A3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 tabling survey of proposed road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3C0B0FBA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21A7837E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326C3C49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7D51893E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 tabling survey of proposed road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603C4BC1" w14:textId="77777777" w:rsidTr="000C1347">
        <w:trPr>
          <w:trHeight w:val="273"/>
        </w:trPr>
        <w:tc>
          <w:tcPr>
            <w:tcW w:w="1711" w:type="dxa"/>
            <w:vMerge w:val="restart"/>
            <w:vAlign w:val="center"/>
          </w:tcPr>
          <w:p w14:paraId="0F672452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50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02E917CA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43424420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proposed road</w:t>
            </w:r>
          </w:p>
        </w:tc>
      </w:tr>
      <w:tr w:rsidR="00D04447" w14:paraId="43827393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04330A93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35296C9D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11389A41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Estimation of proposed road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7C416A86" w14:textId="77777777" w:rsidTr="000C1347">
        <w:trPr>
          <w:trHeight w:val="1429"/>
        </w:trPr>
        <w:tc>
          <w:tcPr>
            <w:tcW w:w="1711" w:type="dxa"/>
            <w:vMerge w:val="restart"/>
            <w:vAlign w:val="center"/>
          </w:tcPr>
          <w:p w14:paraId="7E989E92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50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400854E1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1AAD0FBC" w14:textId="77777777" w:rsidR="00D04447" w:rsidRDefault="00D04447" w:rsidP="000C1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Estimation of proposed road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492A8614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74A07E9A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4C25D7C0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62D2B9B0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Project Report</w:t>
            </w:r>
          </w:p>
        </w:tc>
      </w:tr>
      <w:tr w:rsidR="00D04447" w14:paraId="605073EB" w14:textId="77777777" w:rsidTr="000C1347">
        <w:trPr>
          <w:trHeight w:val="572"/>
        </w:trPr>
        <w:tc>
          <w:tcPr>
            <w:tcW w:w="1711" w:type="dxa"/>
            <w:vMerge w:val="restart"/>
            <w:vAlign w:val="center"/>
          </w:tcPr>
          <w:p w14:paraId="7F6691BE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04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1CF2161E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0E474C8D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Project Report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  <w:tr w:rsidR="00D04447" w14:paraId="743C82C6" w14:textId="77777777" w:rsidTr="000C1347">
        <w:trPr>
          <w:trHeight w:val="149"/>
        </w:trPr>
        <w:tc>
          <w:tcPr>
            <w:tcW w:w="1711" w:type="dxa"/>
            <w:vMerge/>
            <w:vAlign w:val="center"/>
          </w:tcPr>
          <w:p w14:paraId="097BEF24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7291F9B6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D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6" w:type="dxa"/>
            <w:vAlign w:val="center"/>
          </w:tcPr>
          <w:p w14:paraId="6525BFD0" w14:textId="77777777" w:rsidR="00D04447" w:rsidRDefault="00D04447" w:rsidP="000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Project Report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cont..</w:t>
            </w:r>
            <w:proofErr w:type="gramEnd"/>
          </w:p>
        </w:tc>
      </w:tr>
    </w:tbl>
    <w:p w14:paraId="49B0146E" w14:textId="77777777" w:rsidR="00D04447" w:rsidRDefault="00D04447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EE9040E" w14:textId="2C4D69C6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F9EDB" w14:textId="0DDE0DCE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44DF0" w14:textId="77EEA934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E38DD" w14:textId="7D382B42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06CEC" w14:textId="32BF93F2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9B6847" w14:textId="36FC62EE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6C171C" w14:textId="4CBF4E0F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27AD3" w14:textId="5FCEE7A3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94324" w14:textId="55B17745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397EF1" w14:textId="7CC7941A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899E43" w14:textId="2D892AB6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84EB4" w14:textId="453006EA" w:rsidR="007664DE" w:rsidRDefault="007664DE" w:rsidP="000414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64DE" w:rsidSect="0080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7DF9"/>
    <w:multiLevelType w:val="hybridMultilevel"/>
    <w:tmpl w:val="339C3E48"/>
    <w:lvl w:ilvl="0" w:tplc="BC0ED7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5"/>
    <w:rsid w:val="00016E65"/>
    <w:rsid w:val="000414A5"/>
    <w:rsid w:val="000825FA"/>
    <w:rsid w:val="000F3E9F"/>
    <w:rsid w:val="00145A1C"/>
    <w:rsid w:val="00177F45"/>
    <w:rsid w:val="00197E56"/>
    <w:rsid w:val="0021406B"/>
    <w:rsid w:val="00223448"/>
    <w:rsid w:val="002445C8"/>
    <w:rsid w:val="002454A4"/>
    <w:rsid w:val="00252607"/>
    <w:rsid w:val="0029596A"/>
    <w:rsid w:val="002B079F"/>
    <w:rsid w:val="00321495"/>
    <w:rsid w:val="003B502E"/>
    <w:rsid w:val="00436B4C"/>
    <w:rsid w:val="00483D16"/>
    <w:rsid w:val="00491361"/>
    <w:rsid w:val="004928AB"/>
    <w:rsid w:val="004A7113"/>
    <w:rsid w:val="005A6249"/>
    <w:rsid w:val="00602310"/>
    <w:rsid w:val="006342E3"/>
    <w:rsid w:val="006B2EBB"/>
    <w:rsid w:val="006D35C0"/>
    <w:rsid w:val="007101C8"/>
    <w:rsid w:val="0074647C"/>
    <w:rsid w:val="007664DE"/>
    <w:rsid w:val="00772EFE"/>
    <w:rsid w:val="007B6B03"/>
    <w:rsid w:val="00802F8D"/>
    <w:rsid w:val="008A433B"/>
    <w:rsid w:val="008B115E"/>
    <w:rsid w:val="00902CB6"/>
    <w:rsid w:val="009C1DAB"/>
    <w:rsid w:val="009D0C09"/>
    <w:rsid w:val="009F7D56"/>
    <w:rsid w:val="00A038A5"/>
    <w:rsid w:val="00B14F19"/>
    <w:rsid w:val="00B66C7D"/>
    <w:rsid w:val="00B71A21"/>
    <w:rsid w:val="00C3685F"/>
    <w:rsid w:val="00C75EE9"/>
    <w:rsid w:val="00C8243C"/>
    <w:rsid w:val="00CB6882"/>
    <w:rsid w:val="00CE1E7E"/>
    <w:rsid w:val="00D04447"/>
    <w:rsid w:val="00D20780"/>
    <w:rsid w:val="00D50E89"/>
    <w:rsid w:val="00DB5610"/>
    <w:rsid w:val="00E17227"/>
    <w:rsid w:val="00E21D11"/>
    <w:rsid w:val="00E66BA3"/>
    <w:rsid w:val="00E84071"/>
    <w:rsid w:val="00EE203E"/>
    <w:rsid w:val="00F56C34"/>
    <w:rsid w:val="00FD3B34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4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C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64D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664D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C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64D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664D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jaimata</dc:creator>
  <cp:lastModifiedBy>Chhavi Goyal</cp:lastModifiedBy>
  <cp:revision>29</cp:revision>
  <dcterms:created xsi:type="dcterms:W3CDTF">2021-04-01T04:21:00Z</dcterms:created>
  <dcterms:modified xsi:type="dcterms:W3CDTF">2024-04-02T05:32:00Z</dcterms:modified>
</cp:coreProperties>
</file>